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148"/>
      </w:tblGrid>
      <w:tr w:rsidR="00193A68" w:rsidRPr="007D4777" w14:paraId="0522DA6D" w14:textId="77777777" w:rsidTr="002431C6">
        <w:trPr>
          <w:trHeight w:val="37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CBC5" w14:textId="6A359BCE" w:rsidR="00193A68" w:rsidRPr="007D4777" w:rsidRDefault="00193A68" w:rsidP="00FD686C">
            <w:pPr>
              <w:pStyle w:val="-JournalNameLeft"/>
              <w:rPr>
                <w:rFonts w:eastAsia="Noto Serif KR"/>
              </w:rPr>
            </w:pPr>
            <w:r w:rsidRPr="007D4777">
              <w:rPr>
                <w:rFonts w:eastAsia="Noto Serif KR"/>
              </w:rPr>
              <w:t>Asia Pacific Journal of Corpus Research</w:t>
            </w:r>
          </w:p>
          <w:p w14:paraId="659750AE" w14:textId="30E16F08" w:rsidR="00193A68" w:rsidRPr="007D4777" w:rsidRDefault="00193A68" w:rsidP="00FD686C">
            <w:pPr>
              <w:pStyle w:val="-JournalNameLeft"/>
              <w:rPr>
                <w:rFonts w:eastAsia="Noto Serif KR"/>
              </w:rPr>
            </w:pPr>
            <w:r w:rsidRPr="007D4777">
              <w:rPr>
                <w:rFonts w:eastAsia="Noto Serif KR" w:hint="eastAsia"/>
              </w:rPr>
              <w:t xml:space="preserve">Vol. </w:t>
            </w:r>
            <w:r w:rsidRPr="007D4777">
              <w:rPr>
                <w:rFonts w:eastAsia="Noto Serif KR"/>
              </w:rPr>
              <w:t>1, No. 1, 127-132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16D2" w14:textId="77777777" w:rsidR="00193A68" w:rsidRPr="007D4777" w:rsidRDefault="00193A68" w:rsidP="00BE5E67">
            <w:pPr>
              <w:pStyle w:val="-JournalNameRight"/>
              <w:jc w:val="right"/>
              <w:rPr>
                <w:rFonts w:eastAsia="Noto Serif KR"/>
              </w:rPr>
            </w:pPr>
            <w:r w:rsidRPr="007D4777">
              <w:rPr>
                <w:rFonts w:eastAsia="Noto Serif KR"/>
              </w:rPr>
              <w:t>http://www.icr.or.kr/apjcr</w:t>
            </w:r>
          </w:p>
          <w:p w14:paraId="6D1B80E7" w14:textId="77777777" w:rsidR="00193A68" w:rsidRPr="007D4777" w:rsidRDefault="00193A68" w:rsidP="00BE5E67">
            <w:pPr>
              <w:pStyle w:val="-JournalNameRight"/>
              <w:jc w:val="right"/>
              <w:rPr>
                <w:rFonts w:eastAsia="Noto Serif KR"/>
              </w:rPr>
            </w:pPr>
            <w:r w:rsidRPr="007D4777">
              <w:rPr>
                <w:rFonts w:eastAsia="Noto Serif KR"/>
              </w:rPr>
              <w:t xml:space="preserve">e-ISSN 2733-8096  </w:t>
            </w:r>
          </w:p>
          <w:p w14:paraId="532D1F9E" w14:textId="57CAA2B4" w:rsidR="00193A68" w:rsidRPr="007D4777" w:rsidRDefault="00193A68" w:rsidP="002D2F60">
            <w:pPr>
              <w:pStyle w:val="-JournalNameRight"/>
              <w:jc w:val="right"/>
              <w:rPr>
                <w:rFonts w:eastAsia="Noto Serif KR"/>
              </w:rPr>
            </w:pPr>
            <w:r w:rsidRPr="007D4777">
              <w:rPr>
                <w:rFonts w:eastAsia="Noto Serif KR"/>
              </w:rPr>
              <w:t>https://doi.org/10.22925/APJCR.2020.1.1.127</w:t>
            </w:r>
          </w:p>
        </w:tc>
      </w:tr>
    </w:tbl>
    <w:p w14:paraId="25223BE6" w14:textId="25A7122B" w:rsidR="00193A68" w:rsidRPr="007D4777" w:rsidRDefault="00CC7861" w:rsidP="00FD686C">
      <w:pPr>
        <w:pStyle w:val="-Paragraph"/>
        <w:ind w:firstLine="29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58BC6F" wp14:editId="0A3E9704">
            <wp:simplePos x="0" y="0"/>
            <wp:positionH relativeFrom="column">
              <wp:posOffset>-6985</wp:posOffset>
            </wp:positionH>
            <wp:positionV relativeFrom="paragraph">
              <wp:posOffset>-737565</wp:posOffset>
            </wp:positionV>
            <wp:extent cx="972000" cy="352800"/>
            <wp:effectExtent l="0" t="0" r="0" b="9525"/>
            <wp:wrapNone/>
            <wp:docPr id="7" name="그림 7" descr="C:\Users\10400F\AppData\Local\Microsoft\Windows\INetCache\Content.Word\커먼스라인센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400F\AppData\Local\Microsoft\Windows\INetCache\Content.Word\커먼스라인센스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5CF55" w14:textId="77777777" w:rsidR="00FF633A" w:rsidRPr="007D4777" w:rsidRDefault="00FF633A" w:rsidP="00FD686C">
      <w:pPr>
        <w:pStyle w:val="-Paragraph"/>
        <w:ind w:firstLine="290"/>
      </w:pPr>
    </w:p>
    <w:p w14:paraId="3D6C67EF" w14:textId="648E29E8" w:rsidR="009F558F" w:rsidRPr="007D4777" w:rsidRDefault="00C1456E" w:rsidP="00832EA2">
      <w:pPr>
        <w:pStyle w:val="-Title"/>
        <w:ind w:left="193" w:right="193"/>
      </w:pPr>
      <w:r w:rsidRPr="007D4777">
        <w:rPr>
          <w:rFonts w:hint="eastAsia"/>
          <w:highlight w:val="yellow"/>
        </w:rPr>
        <w:t>『</w:t>
      </w:r>
      <w:r w:rsidR="007B197D" w:rsidRPr="007D4777">
        <w:rPr>
          <w:highlight w:val="yellow"/>
        </w:rPr>
        <w:t>Asia Pacific Journal of Corpus Research</w:t>
      </w:r>
      <w:r w:rsidRPr="007D4777">
        <w:rPr>
          <w:rFonts w:hint="eastAsia"/>
          <w:highlight w:val="yellow"/>
        </w:rPr>
        <w:t>』</w:t>
      </w:r>
      <w:r w:rsidR="00F67C18" w:rsidRPr="007D4777">
        <w:rPr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1</w:t>
      </w:r>
      <w:r w:rsidR="00F67C18" w:rsidRPr="007D4777">
        <w:rPr>
          <w:rFonts w:hint="eastAsia"/>
          <w:highlight w:val="yellow"/>
        </w:rPr>
        <w:t>권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highlight w:val="yellow"/>
        </w:rPr>
        <w:t>1</w:t>
      </w:r>
      <w:r w:rsidR="00F67C18" w:rsidRPr="007D4777">
        <w:rPr>
          <w:rFonts w:hint="eastAsia"/>
          <w:highlight w:val="yellow"/>
        </w:rPr>
        <w:t>호의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연구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동향과</w:t>
      </w:r>
      <w:r w:rsidR="00F67C18" w:rsidRPr="007D4777">
        <w:rPr>
          <w:rFonts w:hint="eastAsia"/>
          <w:highlight w:val="yellow"/>
        </w:rPr>
        <w:t xml:space="preserve"> </w:t>
      </w:r>
      <w:r w:rsidR="00FF633A" w:rsidRPr="007D4777">
        <w:rPr>
          <w:highlight w:val="yellow"/>
        </w:rPr>
        <w:br/>
      </w:r>
      <w:r w:rsidR="00F67C18" w:rsidRPr="007D4777">
        <w:rPr>
          <w:rFonts w:hint="eastAsia"/>
          <w:highlight w:val="yellow"/>
        </w:rPr>
        <w:t>연구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방법에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관한</w:t>
      </w:r>
      <w:r w:rsidR="00F67C18" w:rsidRPr="007D4777">
        <w:rPr>
          <w:rFonts w:hint="eastAsia"/>
          <w:highlight w:val="yellow"/>
        </w:rPr>
        <w:t xml:space="preserve"> </w:t>
      </w:r>
      <w:r w:rsidR="00F67C18" w:rsidRPr="007D4777">
        <w:rPr>
          <w:rFonts w:hint="eastAsia"/>
          <w:highlight w:val="yellow"/>
        </w:rPr>
        <w:t>고찰</w:t>
      </w:r>
    </w:p>
    <w:p w14:paraId="02DC1AB0" w14:textId="77777777" w:rsidR="00AD30A6" w:rsidRPr="002431C6" w:rsidRDefault="00AD30A6" w:rsidP="0001749B">
      <w:pPr>
        <w:ind w:firstLine="290"/>
        <w:rPr>
          <w:color w:val="000000" w:themeColor="text1"/>
        </w:rPr>
      </w:pPr>
    </w:p>
    <w:p w14:paraId="50F883C4" w14:textId="77777777" w:rsidR="006668F5" w:rsidRPr="007D4777" w:rsidRDefault="006668F5" w:rsidP="0001749B">
      <w:pPr>
        <w:ind w:firstLine="290"/>
        <w:rPr>
          <w:color w:val="000000" w:themeColor="text1"/>
        </w:rPr>
      </w:pPr>
    </w:p>
    <w:p w14:paraId="68E3C806" w14:textId="20D46471" w:rsidR="00586F32" w:rsidRPr="007D4777" w:rsidRDefault="00F67C18" w:rsidP="00FD686C">
      <w:pPr>
        <w:pStyle w:val="-Author"/>
        <w:rPr>
          <w:highlight w:val="yellow"/>
        </w:rPr>
      </w:pPr>
      <w:proofErr w:type="spellStart"/>
      <w:r w:rsidRPr="007D4777">
        <w:rPr>
          <w:rFonts w:hint="eastAsia"/>
          <w:highlight w:val="yellow"/>
        </w:rPr>
        <w:t>정채관</w:t>
      </w:r>
      <w:proofErr w:type="spellEnd"/>
    </w:p>
    <w:p w14:paraId="057D8C83" w14:textId="64A230C6" w:rsidR="009F558F" w:rsidRPr="007D4777" w:rsidRDefault="00F67C18" w:rsidP="00FD686C">
      <w:pPr>
        <w:pStyle w:val="-Affiliation"/>
      </w:pPr>
      <w:r w:rsidRPr="007D4777">
        <w:rPr>
          <w:rFonts w:hint="eastAsia"/>
          <w:highlight w:val="yellow"/>
        </w:rPr>
        <w:t>(</w:t>
      </w:r>
      <w:r w:rsidRPr="007D4777">
        <w:rPr>
          <w:rFonts w:hint="eastAsia"/>
          <w:highlight w:val="yellow"/>
        </w:rPr>
        <w:t>인천대학교</w:t>
      </w:r>
      <w:r w:rsidR="009F558F" w:rsidRPr="007D4777">
        <w:rPr>
          <w:kern w:val="0"/>
          <w:highlight w:val="yellow"/>
        </w:rPr>
        <w:t>)</w:t>
      </w:r>
    </w:p>
    <w:p w14:paraId="3C843A82" w14:textId="65AE353B" w:rsidR="00505305" w:rsidRPr="007D4777" w:rsidRDefault="00505305" w:rsidP="0001749B">
      <w:pPr>
        <w:ind w:firstLine="290"/>
        <w:rPr>
          <w:color w:val="000000" w:themeColor="text1"/>
        </w:rPr>
      </w:pPr>
    </w:p>
    <w:p w14:paraId="673CFD96" w14:textId="77777777" w:rsidR="003A01F7" w:rsidRPr="007D4777" w:rsidRDefault="003A01F7" w:rsidP="003A01F7">
      <w:pPr>
        <w:ind w:firstLine="290"/>
      </w:pPr>
    </w:p>
    <w:p w14:paraId="292FBE72" w14:textId="22F6762F" w:rsidR="009F558F" w:rsidRPr="007D4777" w:rsidRDefault="009F558F" w:rsidP="00FD686C">
      <w:pPr>
        <w:pStyle w:val="-HowtoCite"/>
        <w:ind w:left="483" w:right="483"/>
        <w:rPr>
          <w:b/>
          <w:highlight w:val="yellow"/>
        </w:rPr>
      </w:pPr>
      <w:r w:rsidRPr="007D4777">
        <w:rPr>
          <w:b/>
        </w:rPr>
        <w:t>Jung, C</w:t>
      </w:r>
      <w:r w:rsidR="00B30F7A" w:rsidRPr="007D4777">
        <w:rPr>
          <w:b/>
        </w:rPr>
        <w:t>.</w:t>
      </w:r>
      <w:r w:rsidRPr="007D4777">
        <w:rPr>
          <w:b/>
        </w:rPr>
        <w:t xml:space="preserve"> K</w:t>
      </w:r>
      <w:r w:rsidR="00B30F7A" w:rsidRPr="007D4777">
        <w:rPr>
          <w:b/>
        </w:rPr>
        <w:t>.</w:t>
      </w:r>
      <w:r w:rsidRPr="007D4777">
        <w:rPr>
          <w:b/>
        </w:rPr>
        <w:t xml:space="preserve"> </w:t>
      </w:r>
      <w:r w:rsidR="00821339" w:rsidRPr="007D4777">
        <w:rPr>
          <w:b/>
        </w:rPr>
        <w:t>(</w:t>
      </w:r>
      <w:r w:rsidRPr="007D4777">
        <w:rPr>
          <w:b/>
        </w:rPr>
        <w:t>2020</w:t>
      </w:r>
      <w:r w:rsidR="00821339" w:rsidRPr="007D4777">
        <w:rPr>
          <w:b/>
        </w:rPr>
        <w:t>)</w:t>
      </w:r>
      <w:r w:rsidRPr="007D4777">
        <w:rPr>
          <w:b/>
        </w:rPr>
        <w:t xml:space="preserve">. </w:t>
      </w:r>
      <w:r w:rsidR="00575088" w:rsidRPr="007D4777">
        <w:rPr>
          <w:b/>
        </w:rPr>
        <w:t xml:space="preserve">A review of emerging research trends within Asia Pacific Journal of Corpus Research (Vol. 1, No. 1) and some insights on research </w:t>
      </w:r>
      <w:r w:rsidR="00F67C18" w:rsidRPr="007D4777">
        <w:rPr>
          <w:b/>
        </w:rPr>
        <w:t>issues</w:t>
      </w:r>
      <w:r w:rsidR="007B197D" w:rsidRPr="007D4777">
        <w:rPr>
          <w:b/>
        </w:rPr>
        <w:t xml:space="preserve">. </w:t>
      </w:r>
      <w:r w:rsidRPr="007D4777">
        <w:rPr>
          <w:b/>
          <w:i/>
        </w:rPr>
        <w:t xml:space="preserve">Asia Pacific </w:t>
      </w:r>
      <w:r w:rsidR="00821339" w:rsidRPr="007D4777">
        <w:rPr>
          <w:b/>
          <w:i/>
        </w:rPr>
        <w:t xml:space="preserve">Journal of </w:t>
      </w:r>
      <w:r w:rsidR="00BC3409" w:rsidRPr="007D4777">
        <w:rPr>
          <w:b/>
          <w:i/>
        </w:rPr>
        <w:t>Corpus Research</w:t>
      </w:r>
      <w:r w:rsidR="006462E4" w:rsidRPr="007D4777">
        <w:rPr>
          <w:b/>
          <w:i/>
        </w:rPr>
        <w:t>, 1</w:t>
      </w:r>
      <w:r w:rsidR="006462E4" w:rsidRPr="007D4777">
        <w:rPr>
          <w:b/>
        </w:rPr>
        <w:t>(</w:t>
      </w:r>
      <w:r w:rsidRPr="007D4777">
        <w:rPr>
          <w:b/>
        </w:rPr>
        <w:t>1</w:t>
      </w:r>
      <w:r w:rsidR="006462E4" w:rsidRPr="007D4777">
        <w:rPr>
          <w:b/>
        </w:rPr>
        <w:t>)</w:t>
      </w:r>
      <w:r w:rsidRPr="007D4777">
        <w:rPr>
          <w:b/>
        </w:rPr>
        <w:t>, 1</w:t>
      </w:r>
      <w:r w:rsidR="0047141E" w:rsidRPr="007D4777">
        <w:rPr>
          <w:b/>
        </w:rPr>
        <w:t>27</w:t>
      </w:r>
      <w:r w:rsidRPr="007D4777">
        <w:rPr>
          <w:b/>
        </w:rPr>
        <w:t>-</w:t>
      </w:r>
      <w:r w:rsidR="007B197D" w:rsidRPr="007D4777">
        <w:rPr>
          <w:b/>
        </w:rPr>
        <w:t>1</w:t>
      </w:r>
      <w:r w:rsidR="00EC2D88" w:rsidRPr="007D4777">
        <w:rPr>
          <w:b/>
        </w:rPr>
        <w:t>32</w:t>
      </w:r>
      <w:r w:rsidRPr="007D4777">
        <w:rPr>
          <w:b/>
        </w:rPr>
        <w:t>.</w:t>
      </w:r>
      <w:r w:rsidR="00AA7434" w:rsidRPr="007D4777">
        <w:rPr>
          <w:b/>
          <w:shd w:val="clear" w:color="000000" w:fill="auto"/>
        </w:rPr>
        <w:t xml:space="preserve"> </w:t>
      </w:r>
    </w:p>
    <w:p w14:paraId="02130D24" w14:textId="3CF095CF" w:rsidR="00C56A85" w:rsidRPr="007D4777" w:rsidRDefault="00C56A85" w:rsidP="00BB5391">
      <w:pPr>
        <w:pStyle w:val="-HowtoCite"/>
        <w:ind w:left="483" w:right="483"/>
        <w:rPr>
          <w:b/>
          <w:highlight w:val="yellow"/>
        </w:rPr>
      </w:pPr>
      <w:r w:rsidRPr="007D4777">
        <w:rPr>
          <w:rFonts w:hint="eastAsia"/>
          <w:b/>
          <w:color w:val="FF0000"/>
          <w:highlight w:val="cyan"/>
        </w:rPr>
        <w:t>초록은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영어로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작성하고</w:t>
      </w:r>
      <w:r w:rsidRPr="007D4777">
        <w:rPr>
          <w:rFonts w:hint="eastAsia"/>
          <w:b/>
          <w:color w:val="FF0000"/>
          <w:highlight w:val="cyan"/>
        </w:rPr>
        <w:t>,</w:t>
      </w:r>
      <w:r w:rsidRPr="007D4777">
        <w:rPr>
          <w:b/>
          <w:color w:val="FF0000"/>
          <w:highlight w:val="cyan"/>
        </w:rPr>
        <w:t xml:space="preserve"> 200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단어가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넘지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않도록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작성할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것</w:t>
      </w:r>
      <w:r w:rsidRPr="007D4777">
        <w:rPr>
          <w:rFonts w:hint="eastAsia"/>
          <w:b/>
          <w:color w:val="FF0000"/>
          <w:highlight w:val="cyan"/>
        </w:rPr>
        <w:t>.</w:t>
      </w:r>
      <w:r w:rsidRPr="007D4777">
        <w:rPr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최소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아래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b/>
          <w:color w:val="FF0000"/>
          <w:highlight w:val="cyan"/>
        </w:rPr>
        <w:t>4</w:t>
      </w:r>
      <w:r w:rsidRPr="007D4777">
        <w:rPr>
          <w:rFonts w:hint="eastAsia"/>
          <w:b/>
          <w:color w:val="FF0000"/>
          <w:highlight w:val="cyan"/>
        </w:rPr>
        <w:t>개의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내용이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들어가도록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할</w:t>
      </w:r>
      <w:r w:rsidRPr="007D4777">
        <w:rPr>
          <w:rFonts w:hint="eastAsia"/>
          <w:b/>
          <w:color w:val="FF0000"/>
          <w:highlight w:val="cyan"/>
        </w:rPr>
        <w:t xml:space="preserve"> </w:t>
      </w:r>
      <w:r w:rsidRPr="007D4777">
        <w:rPr>
          <w:rFonts w:hint="eastAsia"/>
          <w:b/>
          <w:color w:val="FF0000"/>
          <w:highlight w:val="cyan"/>
        </w:rPr>
        <w:t>것</w:t>
      </w:r>
      <w:r w:rsidR="00BB5391" w:rsidRPr="007D4777">
        <w:rPr>
          <w:rFonts w:hint="eastAsia"/>
          <w:b/>
          <w:color w:val="FF0000"/>
          <w:highlight w:val="cyan"/>
        </w:rPr>
        <w:t>.</w:t>
      </w:r>
      <w:r w:rsidRPr="007D4777">
        <w:rPr>
          <w:b/>
          <w:highlight w:val="yellow"/>
        </w:rPr>
        <w:t xml:space="preserve"> </w:t>
      </w:r>
    </w:p>
    <w:p w14:paraId="2FEBCA5D" w14:textId="6AC90C15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 xml:space="preserve">1) </w:t>
      </w:r>
      <w:r w:rsidRPr="007D4777">
        <w:rPr>
          <w:rFonts w:hint="eastAsia"/>
          <w:highlight w:val="yellow"/>
        </w:rPr>
        <w:t>연구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목적</w:t>
      </w:r>
      <w:r w:rsidRPr="007D4777">
        <w:rPr>
          <w:rFonts w:hint="eastAsia"/>
          <w:highlight w:val="yellow"/>
        </w:rPr>
        <w:t>(</w:t>
      </w:r>
      <w:r w:rsidRPr="007D4777">
        <w:rPr>
          <w:rFonts w:hint="eastAsia"/>
          <w:highlight w:val="yellow"/>
        </w:rPr>
        <w:t>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연구는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무엇에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관한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것인가</w:t>
      </w:r>
      <w:r w:rsidRPr="007D4777">
        <w:rPr>
          <w:rFonts w:hint="eastAsia"/>
          <w:highlight w:val="yellow"/>
        </w:rPr>
        <w:t>?</w:t>
      </w:r>
      <w:r w:rsidRPr="007D4777">
        <w:rPr>
          <w:highlight w:val="yellow"/>
        </w:rPr>
        <w:t>)</w:t>
      </w:r>
    </w:p>
    <w:p w14:paraId="03BF12AE" w14:textId="5433A15F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 xml:space="preserve">2) </w:t>
      </w:r>
      <w:r w:rsidRPr="007D4777">
        <w:rPr>
          <w:rFonts w:hint="eastAsia"/>
          <w:highlight w:val="yellow"/>
        </w:rPr>
        <w:t>연구방법</w:t>
      </w:r>
      <w:r w:rsidRPr="007D4777">
        <w:rPr>
          <w:rFonts w:hint="eastAsia"/>
          <w:highlight w:val="yellow"/>
        </w:rPr>
        <w:t>/</w:t>
      </w:r>
      <w:r w:rsidRPr="007D4777">
        <w:rPr>
          <w:rFonts w:hint="eastAsia"/>
          <w:highlight w:val="yellow"/>
        </w:rPr>
        <w:t>주제</w:t>
      </w:r>
      <w:r w:rsidRPr="007D4777">
        <w:rPr>
          <w:rFonts w:hint="eastAsia"/>
          <w:highlight w:val="yellow"/>
        </w:rPr>
        <w:t>/</w:t>
      </w:r>
      <w:r w:rsidRPr="007D4777">
        <w:rPr>
          <w:rFonts w:hint="eastAsia"/>
          <w:highlight w:val="yellow"/>
        </w:rPr>
        <w:t>절차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등</w:t>
      </w:r>
      <w:r w:rsidRPr="007D4777">
        <w:rPr>
          <w:rFonts w:hint="eastAsia"/>
          <w:highlight w:val="yellow"/>
        </w:rPr>
        <w:t>(</w:t>
      </w:r>
      <w:r w:rsidRPr="007D4777">
        <w:rPr>
          <w:rFonts w:hint="eastAsia"/>
          <w:highlight w:val="yellow"/>
        </w:rPr>
        <w:t>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연구는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어떻게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이루어졌나</w:t>
      </w:r>
      <w:r w:rsidRPr="007D4777">
        <w:rPr>
          <w:rFonts w:hint="eastAsia"/>
          <w:highlight w:val="yellow"/>
        </w:rPr>
        <w:t>?</w:t>
      </w:r>
      <w:r w:rsidRPr="007D4777">
        <w:rPr>
          <w:highlight w:val="yellow"/>
        </w:rPr>
        <w:t>)</w:t>
      </w:r>
    </w:p>
    <w:p w14:paraId="543C4CDD" w14:textId="170BB969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 xml:space="preserve">3) </w:t>
      </w:r>
      <w:r w:rsidRPr="007D4777">
        <w:rPr>
          <w:rFonts w:hint="eastAsia"/>
          <w:highlight w:val="yellow"/>
        </w:rPr>
        <w:t>연구결과</w:t>
      </w:r>
      <w:r w:rsidRPr="007D4777">
        <w:rPr>
          <w:rFonts w:hint="eastAsia"/>
          <w:highlight w:val="yellow"/>
        </w:rPr>
        <w:t>(</w:t>
      </w:r>
      <w:r w:rsidRPr="007D4777">
        <w:rPr>
          <w:rFonts w:hint="eastAsia"/>
          <w:highlight w:val="yellow"/>
        </w:rPr>
        <w:t>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연구를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통해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무엇이</w:t>
      </w:r>
      <w:r w:rsidRPr="007D4777">
        <w:rPr>
          <w:rFonts w:hint="eastAsia"/>
          <w:highlight w:val="yellow"/>
        </w:rPr>
        <w:t xml:space="preserve"> </w:t>
      </w:r>
      <w:proofErr w:type="spellStart"/>
      <w:r w:rsidRPr="007D4777">
        <w:rPr>
          <w:rFonts w:hint="eastAsia"/>
          <w:highlight w:val="yellow"/>
        </w:rPr>
        <w:t>밝혀졌나</w:t>
      </w:r>
      <w:proofErr w:type="spellEnd"/>
      <w:r w:rsidRPr="007D4777">
        <w:rPr>
          <w:rFonts w:hint="eastAsia"/>
          <w:highlight w:val="yellow"/>
        </w:rPr>
        <w:t>?</w:t>
      </w:r>
      <w:r w:rsidRPr="007D4777">
        <w:rPr>
          <w:highlight w:val="yellow"/>
        </w:rPr>
        <w:t>)</w:t>
      </w:r>
    </w:p>
    <w:p w14:paraId="285DA835" w14:textId="5DE8DE92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 xml:space="preserve">4) </w:t>
      </w:r>
      <w:r w:rsidRPr="007D4777">
        <w:rPr>
          <w:rFonts w:hint="eastAsia"/>
          <w:highlight w:val="yellow"/>
        </w:rPr>
        <w:t>논의</w:t>
      </w:r>
      <w:r w:rsidRPr="007D4777">
        <w:rPr>
          <w:rFonts w:hint="eastAsia"/>
          <w:highlight w:val="yellow"/>
        </w:rPr>
        <w:t>/</w:t>
      </w:r>
      <w:r w:rsidRPr="007D4777">
        <w:rPr>
          <w:rFonts w:hint="eastAsia"/>
          <w:highlight w:val="yellow"/>
        </w:rPr>
        <w:t>결론</w:t>
      </w:r>
      <w:r w:rsidRPr="007D4777">
        <w:rPr>
          <w:rFonts w:hint="eastAsia"/>
          <w:highlight w:val="yellow"/>
        </w:rPr>
        <w:t>/</w:t>
      </w:r>
      <w:r w:rsidRPr="007D4777">
        <w:rPr>
          <w:rFonts w:hint="eastAsia"/>
          <w:highlight w:val="yellow"/>
        </w:rPr>
        <w:t>시사점</w:t>
      </w:r>
      <w:r w:rsidRPr="007D4777">
        <w:rPr>
          <w:highlight w:val="yellow"/>
        </w:rPr>
        <w:t xml:space="preserve"> </w:t>
      </w:r>
      <w:r w:rsidRPr="007D4777">
        <w:rPr>
          <w:rFonts w:hint="eastAsia"/>
          <w:highlight w:val="yellow"/>
        </w:rPr>
        <w:t>등</w:t>
      </w:r>
      <w:r w:rsidRPr="007D4777">
        <w:rPr>
          <w:rFonts w:hint="eastAsia"/>
          <w:highlight w:val="yellow"/>
        </w:rPr>
        <w:t>(</w:t>
      </w:r>
      <w:r w:rsidRPr="007D4777">
        <w:rPr>
          <w:rFonts w:hint="eastAsia"/>
          <w:highlight w:val="yellow"/>
        </w:rPr>
        <w:t>연구결과를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통해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발견한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것이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의미하는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것이</w:t>
      </w:r>
      <w:r w:rsidRPr="007D4777">
        <w:rPr>
          <w:rFonts w:hint="eastAsia"/>
          <w:highlight w:val="yellow"/>
        </w:rPr>
        <w:t xml:space="preserve"> </w:t>
      </w:r>
      <w:r w:rsidRPr="007D4777">
        <w:rPr>
          <w:rFonts w:hint="eastAsia"/>
          <w:highlight w:val="yellow"/>
        </w:rPr>
        <w:t>무엇인가</w:t>
      </w:r>
      <w:r w:rsidRPr="007D4777">
        <w:rPr>
          <w:rFonts w:hint="eastAsia"/>
          <w:highlight w:val="yellow"/>
        </w:rPr>
        <w:t>?</w:t>
      </w:r>
      <w:r w:rsidRPr="007D4777">
        <w:rPr>
          <w:highlight w:val="yellow"/>
        </w:rPr>
        <w:t>)</w:t>
      </w:r>
    </w:p>
    <w:p w14:paraId="2C0ABEA4" w14:textId="77777777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>The purpose of this study is to examine…</w:t>
      </w:r>
    </w:p>
    <w:p w14:paraId="334054B3" w14:textId="77777777" w:rsidR="00C56A85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>The main data consists of 100 online face-to-face interviews…</w:t>
      </w:r>
    </w:p>
    <w:p w14:paraId="77B62A59" w14:textId="77777777" w:rsidR="00F63EDC" w:rsidRPr="007D4777" w:rsidRDefault="00C56A85" w:rsidP="00FD686C">
      <w:pPr>
        <w:pStyle w:val="-HowtoCite"/>
        <w:ind w:left="483" w:right="483"/>
        <w:rPr>
          <w:highlight w:val="yellow"/>
        </w:rPr>
      </w:pPr>
      <w:r w:rsidRPr="007D4777">
        <w:rPr>
          <w:highlight w:val="yellow"/>
        </w:rPr>
        <w:t xml:space="preserve">There are three major findings. </w:t>
      </w:r>
      <w:proofErr w:type="gramStart"/>
      <w:r w:rsidRPr="007D4777">
        <w:rPr>
          <w:highlight w:val="yellow"/>
        </w:rPr>
        <w:t>Firstly, …</w:t>
      </w:r>
      <w:proofErr w:type="gramEnd"/>
      <w:r w:rsidRPr="007D4777">
        <w:rPr>
          <w:highlight w:val="yellow"/>
        </w:rPr>
        <w:t xml:space="preserve"> Secondly,… </w:t>
      </w:r>
      <w:proofErr w:type="gramStart"/>
      <w:r w:rsidRPr="007D4777">
        <w:rPr>
          <w:highlight w:val="yellow"/>
        </w:rPr>
        <w:t>Finally, …</w:t>
      </w:r>
      <w:proofErr w:type="gramEnd"/>
    </w:p>
    <w:p w14:paraId="27A9F27C" w14:textId="2F9EBC9A" w:rsidR="00AA7434" w:rsidRPr="007D4777" w:rsidRDefault="00C56A85" w:rsidP="00FD686C">
      <w:pPr>
        <w:pStyle w:val="-HowtoCite"/>
        <w:ind w:left="483" w:right="483"/>
      </w:pPr>
      <w:r w:rsidRPr="007D4777">
        <w:rPr>
          <w:highlight w:val="yellow"/>
        </w:rPr>
        <w:t>We have concluded that the new methods can be applied…</w:t>
      </w:r>
    </w:p>
    <w:p w14:paraId="44A8CBF4" w14:textId="1DC4510B" w:rsidR="00AB3EC1" w:rsidRPr="00AF4FA1" w:rsidRDefault="00D25D4F" w:rsidP="00C227E0">
      <w:pPr>
        <w:pStyle w:val="-HowtoCite"/>
        <w:ind w:leftChars="251" w:left="1500" w:right="483" w:hangingChars="618" w:hanging="1015"/>
        <w:rPr>
          <w:color w:val="FF0000"/>
        </w:rPr>
      </w:pPr>
      <w:r w:rsidRPr="007D4777">
        <w:rPr>
          <w:b/>
          <w:i/>
        </w:rPr>
        <w:t>Keywords</w:t>
      </w:r>
      <w:r w:rsidRPr="007D4777">
        <w:t xml:space="preserve">: </w:t>
      </w:r>
      <w:r w:rsidR="006462E4" w:rsidRPr="007D4777">
        <w:t>C</w:t>
      </w:r>
      <w:r w:rsidR="009F558F" w:rsidRPr="007D4777">
        <w:t xml:space="preserve">orpus </w:t>
      </w:r>
      <w:r w:rsidR="006462E4" w:rsidRPr="007D4777">
        <w:t>L</w:t>
      </w:r>
      <w:r w:rsidR="009F558F" w:rsidRPr="007D4777">
        <w:t xml:space="preserve">inguistics, </w:t>
      </w:r>
      <w:r w:rsidR="00576D78" w:rsidRPr="007D4777">
        <w:t xml:space="preserve">Covid-19, Singapore English, CEFR-J Vocabulary, Social Media Discourse </w:t>
      </w:r>
      <w:r w:rsidR="00C227E0">
        <w:br/>
      </w:r>
      <w:r w:rsidR="00AF4FA1" w:rsidRPr="00AF4FA1">
        <w:rPr>
          <w:color w:val="FF0000"/>
          <w:highlight w:val="yellow"/>
        </w:rPr>
        <w:t xml:space="preserve">(5 </w:t>
      </w:r>
      <w:r w:rsidR="00AF4FA1" w:rsidRPr="00AF4FA1">
        <w:rPr>
          <w:rFonts w:hint="eastAsia"/>
          <w:color w:val="FF0000"/>
          <w:highlight w:val="yellow"/>
        </w:rPr>
        <w:t>k</w:t>
      </w:r>
      <w:r w:rsidR="00AF4FA1" w:rsidRPr="00AF4FA1">
        <w:rPr>
          <w:color w:val="FF0000"/>
          <w:highlight w:val="yellow"/>
        </w:rPr>
        <w:t>eywords)</w:t>
      </w:r>
    </w:p>
    <w:p w14:paraId="6008A648" w14:textId="07F9FDE5" w:rsidR="00FD686C" w:rsidRPr="007D4777" w:rsidRDefault="00FD686C" w:rsidP="00FD686C">
      <w:pPr>
        <w:pStyle w:val="-Paragraph"/>
        <w:ind w:firstLine="290"/>
      </w:pPr>
    </w:p>
    <w:p w14:paraId="1C8DE62D" w14:textId="5D9A5369" w:rsidR="00FD686C" w:rsidRPr="007D4777" w:rsidRDefault="00FD686C" w:rsidP="00FD686C">
      <w:pPr>
        <w:pStyle w:val="-Paragraph"/>
        <w:ind w:firstLine="290"/>
      </w:pPr>
    </w:p>
    <w:p w14:paraId="3F67B742" w14:textId="7E965DC6" w:rsidR="007016B5" w:rsidRPr="007D4777" w:rsidRDefault="007016B5" w:rsidP="00C959CE">
      <w:pPr>
        <w:pStyle w:val="1"/>
      </w:pPr>
      <w:r w:rsidRPr="007D4777">
        <w:t xml:space="preserve">1. </w:t>
      </w:r>
      <w:r w:rsidR="00C56A85" w:rsidRPr="00C959CE">
        <w:rPr>
          <w:rFonts w:hint="eastAsia"/>
        </w:rPr>
        <w:t>서론</w:t>
      </w:r>
    </w:p>
    <w:p w14:paraId="159B2985" w14:textId="2717F050" w:rsidR="00C56A85" w:rsidRPr="007D4777" w:rsidRDefault="00A5665C" w:rsidP="00FD686C">
      <w:pPr>
        <w:pStyle w:val="-Paragraph"/>
        <w:ind w:firstLine="290"/>
      </w:pPr>
      <w:r w:rsidRPr="007D4777">
        <w:rPr>
          <w:rFonts w:hint="eastAsia"/>
        </w:rPr>
        <w:t>아시아</w:t>
      </w:r>
      <w:r w:rsidRPr="007D4777">
        <w:rPr>
          <w:rFonts w:hint="eastAsia"/>
        </w:rPr>
        <w:t xml:space="preserve"> </w:t>
      </w:r>
      <w:proofErr w:type="spellStart"/>
      <w:r w:rsidR="0022495E" w:rsidRPr="007D4777">
        <w:rPr>
          <w:rFonts w:hint="eastAsia"/>
        </w:rPr>
        <w:t>아시아</w:t>
      </w:r>
      <w:proofErr w:type="spellEnd"/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태평양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지역을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중심으로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하는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코퍼스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분야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전문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국제학술지</w:t>
      </w:r>
      <w:r w:rsidR="0022495E" w:rsidRPr="007D4777">
        <w:rPr>
          <w:rFonts w:hint="eastAsia"/>
        </w:rPr>
        <w:t xml:space="preserve"> &lt;</w:t>
      </w:r>
      <w:r w:rsidR="0022495E" w:rsidRPr="007D4777">
        <w:rPr>
          <w:rFonts w:hint="eastAsia"/>
        </w:rPr>
        <w:t>아시아태평양코퍼스연구</w:t>
      </w:r>
      <w:r w:rsidR="0022495E" w:rsidRPr="007D4777">
        <w:rPr>
          <w:rFonts w:hint="eastAsia"/>
        </w:rPr>
        <w:t xml:space="preserve">&gt; </w:t>
      </w:r>
      <w:r w:rsidR="0022495E" w:rsidRPr="007D4777">
        <w:rPr>
          <w:rFonts w:hint="eastAsia"/>
        </w:rPr>
        <w:t>제</w:t>
      </w:r>
      <w:r w:rsidR="0022495E" w:rsidRPr="007D4777">
        <w:rPr>
          <w:rFonts w:hint="eastAsia"/>
        </w:rPr>
        <w:t>1</w:t>
      </w:r>
      <w:r w:rsidR="0022495E" w:rsidRPr="007D4777">
        <w:rPr>
          <w:rFonts w:hint="eastAsia"/>
        </w:rPr>
        <w:t>권</w:t>
      </w:r>
      <w:r w:rsidR="00832EA2" w:rsidRPr="007D4777">
        <w:br/>
      </w:r>
      <w:r w:rsidR="0022495E" w:rsidRPr="007D4777">
        <w:rPr>
          <w:rFonts w:hint="eastAsia"/>
        </w:rPr>
        <w:t>1</w:t>
      </w:r>
      <w:r w:rsidR="0022495E" w:rsidRPr="007D4777">
        <w:rPr>
          <w:rFonts w:hint="eastAsia"/>
        </w:rPr>
        <w:t>호에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논문이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엄선되어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출간되었다</w:t>
      </w:r>
      <w:r w:rsidR="0022495E" w:rsidRPr="007D4777">
        <w:rPr>
          <w:rFonts w:hint="eastAsia"/>
        </w:rPr>
        <w:t xml:space="preserve">. </w:t>
      </w:r>
      <w:r w:rsidR="0022495E" w:rsidRPr="007D4777">
        <w:rPr>
          <w:rFonts w:hint="eastAsia"/>
        </w:rPr>
        <w:t>저자의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소속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기관이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위치한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나라는</w:t>
      </w:r>
      <w:r w:rsidR="0022495E" w:rsidRPr="007D4777">
        <w:rPr>
          <w:rFonts w:hint="eastAsia"/>
        </w:rPr>
        <w:t xml:space="preserve"> </w:t>
      </w:r>
      <w:r w:rsidR="0022495E" w:rsidRPr="007D4777">
        <w:rPr>
          <w:rFonts w:hint="eastAsia"/>
        </w:rPr>
        <w:t>말레이시아</w:t>
      </w:r>
      <w:r w:rsidR="0022495E" w:rsidRPr="007D4777">
        <w:rPr>
          <w:rFonts w:hint="eastAsia"/>
        </w:rPr>
        <w:t xml:space="preserve">, </w:t>
      </w:r>
      <w:r w:rsidR="0022495E" w:rsidRPr="007D4777">
        <w:rPr>
          <w:rFonts w:hint="eastAsia"/>
        </w:rPr>
        <w:t>싱가포르</w:t>
      </w:r>
      <w:r w:rsidR="0022495E" w:rsidRPr="007D4777">
        <w:rPr>
          <w:rFonts w:hint="eastAsia"/>
        </w:rPr>
        <w:t xml:space="preserve">, </w:t>
      </w:r>
      <w:r w:rsidR="0022495E" w:rsidRPr="007D4777">
        <w:rPr>
          <w:rFonts w:hint="eastAsia"/>
        </w:rPr>
        <w:t>일본</w:t>
      </w:r>
      <w:r w:rsidR="0022495E" w:rsidRPr="007D4777">
        <w:rPr>
          <w:rFonts w:hint="eastAsia"/>
        </w:rPr>
        <w:t xml:space="preserve">, </w:t>
      </w:r>
      <w:r w:rsidR="0022495E" w:rsidRPr="007D4777">
        <w:rPr>
          <w:rFonts w:hint="eastAsia"/>
        </w:rPr>
        <w:t>영국이다</w:t>
      </w:r>
      <w:r w:rsidR="0022495E" w:rsidRPr="007D4777">
        <w:rPr>
          <w:rFonts w:hint="eastAsia"/>
        </w:rPr>
        <w:t xml:space="preserve">. </w:t>
      </w:r>
    </w:p>
    <w:p w14:paraId="6C42A60A" w14:textId="20A64586" w:rsidR="00C56A85" w:rsidRPr="007D4777" w:rsidRDefault="00C56A85" w:rsidP="00FD686C">
      <w:pPr>
        <w:pStyle w:val="-Paragraph"/>
        <w:ind w:firstLine="290"/>
        <w:rPr>
          <w:color w:val="000000" w:themeColor="text1"/>
        </w:rPr>
      </w:pPr>
    </w:p>
    <w:p w14:paraId="25C5DC61" w14:textId="77777777" w:rsidR="00C1456E" w:rsidRPr="007D4777" w:rsidRDefault="00C1456E" w:rsidP="00FD686C">
      <w:pPr>
        <w:pStyle w:val="-Paragraph"/>
        <w:ind w:firstLine="290"/>
        <w:rPr>
          <w:color w:val="000000" w:themeColor="text1"/>
        </w:rPr>
      </w:pPr>
    </w:p>
    <w:p w14:paraId="3B6D5298" w14:textId="3602756C" w:rsidR="00C56A85" w:rsidRPr="007D4777" w:rsidRDefault="00C56A85" w:rsidP="00C959CE">
      <w:pPr>
        <w:pStyle w:val="1"/>
      </w:pPr>
      <w:r w:rsidRPr="007D4777">
        <w:t xml:space="preserve">2. </w:t>
      </w:r>
      <w:r w:rsidR="00B61681" w:rsidRPr="00C959CE">
        <w:rPr>
          <w:rFonts w:hint="eastAsia"/>
        </w:rPr>
        <w:t>문헌</w:t>
      </w:r>
      <w:r w:rsidRPr="00C959CE">
        <w:rPr>
          <w:rFonts w:hint="eastAsia"/>
        </w:rPr>
        <w:t>연구</w:t>
      </w:r>
    </w:p>
    <w:p w14:paraId="2AC2B9FF" w14:textId="7B0EFD16" w:rsidR="00C56A85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우선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Joharry</w:t>
      </w:r>
      <w:proofErr w:type="spellEnd"/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Turiman</w:t>
      </w:r>
      <w:proofErr w:type="spellEnd"/>
      <w:r w:rsidRPr="007D4777">
        <w:rPr>
          <w:rFonts w:hint="eastAsia"/>
        </w:rPr>
        <w:t>(2020)</w:t>
      </w:r>
      <w:r w:rsidRPr="007D4777">
        <w:rPr>
          <w:rFonts w:hint="eastAsia"/>
        </w:rPr>
        <w:t>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코로나</w:t>
      </w:r>
      <w:r w:rsidRPr="007D4777">
        <w:rPr>
          <w:rFonts w:hint="eastAsia"/>
        </w:rPr>
        <w:t>19</w:t>
      </w:r>
      <w:r w:rsidRPr="007D4777">
        <w:rPr>
          <w:rFonts w:hint="eastAsia"/>
        </w:rPr>
        <w:t>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인해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말레이시아에서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이동제한이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이뤄진</w:t>
      </w:r>
      <w:r w:rsidRPr="007D4777">
        <w:rPr>
          <w:rFonts w:hint="eastAsia"/>
        </w:rPr>
        <w:t xml:space="preserve"> 3</w:t>
      </w:r>
      <w:r w:rsidRPr="007D4777">
        <w:rPr>
          <w:rFonts w:hint="eastAsia"/>
        </w:rPr>
        <w:t>개월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동안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말레이시아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전국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단위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신문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편집자에게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보내진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온라인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편지</w:t>
      </w:r>
      <w:r w:rsidRPr="007D4777">
        <w:rPr>
          <w:rFonts w:hint="eastAsia"/>
        </w:rPr>
        <w:t xml:space="preserve"> 303</w:t>
      </w:r>
      <w:r w:rsidRPr="007D4777">
        <w:rPr>
          <w:rFonts w:hint="eastAsia"/>
        </w:rPr>
        <w:t>개를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구축하고</w:t>
      </w:r>
      <w:r w:rsidRPr="007D4777">
        <w:rPr>
          <w:rFonts w:hint="eastAsia"/>
        </w:rPr>
        <w:t>, #</w:t>
      </w:r>
      <w:proofErr w:type="spellStart"/>
      <w:r w:rsidRPr="007D4777">
        <w:rPr>
          <w:rFonts w:hint="eastAsia"/>
        </w:rPr>
        <w:t>LancsBox</w:t>
      </w:r>
      <w:proofErr w:type="spellEnd"/>
      <w:r w:rsidRPr="007D4777">
        <w:rPr>
          <w:rFonts w:hint="eastAsia"/>
        </w:rPr>
        <w:t xml:space="preserve"> v.5.x(</w:t>
      </w:r>
      <w:proofErr w:type="spellStart"/>
      <w:r w:rsidRPr="007D4777">
        <w:rPr>
          <w:rFonts w:hint="eastAsia"/>
        </w:rPr>
        <w:t>Brezina</w:t>
      </w:r>
      <w:proofErr w:type="spellEnd"/>
      <w:r w:rsidRPr="007D4777">
        <w:rPr>
          <w:rFonts w:hint="eastAsia"/>
        </w:rPr>
        <w:t>, Weill-Tessier &amp; McEnery, 2020)</w:t>
      </w:r>
      <w:r w:rsidRPr="007D4777">
        <w:rPr>
          <w:rFonts w:hint="eastAsia"/>
        </w:rPr>
        <w:t>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사용하여</w:t>
      </w:r>
      <w:proofErr w:type="gramStart"/>
      <w:r w:rsidR="00C56A85" w:rsidRPr="007D4777">
        <w:t>….</w:t>
      </w:r>
      <w:proofErr w:type="gramEnd"/>
      <w:r w:rsidR="009B1044" w:rsidRPr="007D4777">
        <w:t>&lt;</w:t>
      </w:r>
      <w:r w:rsidR="009B1044" w:rsidRPr="007D4777">
        <w:rPr>
          <w:rFonts w:hint="eastAsia"/>
        </w:rPr>
        <w:t>표</w:t>
      </w:r>
      <w:r w:rsidR="009B1044" w:rsidRPr="007D4777">
        <w:rPr>
          <w:rFonts w:hint="eastAsia"/>
        </w:rPr>
        <w:t xml:space="preserve"> </w:t>
      </w:r>
      <w:r w:rsidR="009B1044" w:rsidRPr="007D4777">
        <w:t>1&gt;</w:t>
      </w:r>
      <w:r w:rsidR="009B1044" w:rsidRPr="007D4777">
        <w:rPr>
          <w:rFonts w:hint="eastAsia"/>
        </w:rPr>
        <w:t>에서</w:t>
      </w:r>
      <w:r w:rsidR="009B1044" w:rsidRPr="007D4777">
        <w:rPr>
          <w:rFonts w:hint="eastAsia"/>
        </w:rPr>
        <w:t xml:space="preserve"> </w:t>
      </w:r>
      <w:r w:rsidR="009B1044" w:rsidRPr="007D4777">
        <w:rPr>
          <w:rFonts w:hint="eastAsia"/>
        </w:rPr>
        <w:t>볼</w:t>
      </w:r>
      <w:r w:rsidR="009B1044" w:rsidRPr="007D4777">
        <w:rPr>
          <w:rFonts w:hint="eastAsia"/>
        </w:rPr>
        <w:t xml:space="preserve"> </w:t>
      </w:r>
      <w:r w:rsidR="009B1044" w:rsidRPr="007D4777">
        <w:rPr>
          <w:rFonts w:hint="eastAsia"/>
        </w:rPr>
        <w:t>수</w:t>
      </w:r>
      <w:r w:rsidR="009B1044" w:rsidRPr="007D4777">
        <w:rPr>
          <w:rFonts w:hint="eastAsia"/>
        </w:rPr>
        <w:t xml:space="preserve"> </w:t>
      </w:r>
      <w:proofErr w:type="gramStart"/>
      <w:r w:rsidR="009B1044" w:rsidRPr="007D4777">
        <w:rPr>
          <w:rFonts w:hint="eastAsia"/>
        </w:rPr>
        <w:t>있듯이</w:t>
      </w:r>
      <w:r w:rsidR="009B1044" w:rsidRPr="007D4777">
        <w:t>…</w:t>
      </w:r>
      <w:proofErr w:type="gramEnd"/>
    </w:p>
    <w:p w14:paraId="15E17320" w14:textId="050A6307" w:rsidR="009B1044" w:rsidRPr="007D4777" w:rsidRDefault="009B1044" w:rsidP="00FD686C">
      <w:pPr>
        <w:pStyle w:val="-Paragraph"/>
        <w:ind w:firstLine="290"/>
      </w:pPr>
    </w:p>
    <w:p w14:paraId="76387315" w14:textId="55BEFE9F" w:rsidR="009B1044" w:rsidRPr="007D4777" w:rsidRDefault="009B1044" w:rsidP="00FD686C">
      <w:pPr>
        <w:pStyle w:val="-TableCaption"/>
      </w:pPr>
      <w:r w:rsidRPr="007D4777">
        <w:rPr>
          <w:rFonts w:hint="eastAsia"/>
          <w:b/>
        </w:rPr>
        <w:t>표</w:t>
      </w:r>
      <w:r w:rsidRPr="007D4777">
        <w:rPr>
          <w:b/>
        </w:rPr>
        <w:t xml:space="preserve"> 1.</w:t>
      </w:r>
      <w:r w:rsidRPr="007D4777">
        <w:t xml:space="preserve"> UELR </w:t>
      </w:r>
      <w:r w:rsidRPr="007D4777">
        <w:rPr>
          <w:rFonts w:hint="eastAsia"/>
        </w:rPr>
        <w:t>개괄</w:t>
      </w:r>
      <w:r w:rsidRPr="007D4777">
        <w:t>(</w:t>
      </w:r>
      <w:proofErr w:type="spellStart"/>
      <w:r w:rsidR="00F44921" w:rsidRPr="007D4777">
        <w:rPr>
          <w:rFonts w:hint="eastAsia"/>
        </w:rPr>
        <w:t>권혁승</w:t>
      </w:r>
      <w:proofErr w:type="spellEnd"/>
      <w:r w:rsidR="00F44921" w:rsidRPr="007D4777">
        <w:rPr>
          <w:rFonts w:hint="eastAsia"/>
        </w:rPr>
        <w:t>,</w:t>
      </w:r>
      <w:r w:rsidR="00F44921" w:rsidRPr="007D4777">
        <w:t xml:space="preserve"> </w:t>
      </w:r>
      <w:proofErr w:type="spellStart"/>
      <w:r w:rsidR="00F44921" w:rsidRPr="007D4777">
        <w:rPr>
          <w:rFonts w:hint="eastAsia"/>
        </w:rPr>
        <w:t>정채관</w:t>
      </w:r>
      <w:proofErr w:type="spellEnd"/>
      <w:r w:rsidRPr="007D4777">
        <w:rPr>
          <w:highlight w:val="yellow"/>
        </w:rPr>
        <w:t>, 2012, p. 12</w:t>
      </w:r>
      <w:r w:rsidRPr="007D4777">
        <w:t>)</w:t>
      </w:r>
    </w:p>
    <w:tbl>
      <w:tblPr>
        <w:tblOverlap w:val="never"/>
        <w:tblW w:w="9537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17" w:type="dxa"/>
          <w:left w:w="102" w:type="dxa"/>
          <w:bottom w:w="17" w:type="dxa"/>
          <w:right w:w="102" w:type="dxa"/>
        </w:tblCellMar>
        <w:tblLook w:val="04A0" w:firstRow="1" w:lastRow="0" w:firstColumn="1" w:lastColumn="0" w:noHBand="0" w:noVBand="1"/>
      </w:tblPr>
      <w:tblGrid>
        <w:gridCol w:w="4768"/>
        <w:gridCol w:w="4769"/>
      </w:tblGrid>
      <w:tr w:rsidR="00613F0D" w:rsidRPr="007D4777" w14:paraId="6B801ECC" w14:textId="77777777" w:rsidTr="00A853DB">
        <w:trPr>
          <w:trHeight w:val="233"/>
        </w:trPr>
        <w:tc>
          <w:tcPr>
            <w:tcW w:w="4768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6EA3D873" w14:textId="538ABE6C" w:rsidR="009B1044" w:rsidRPr="007D4777" w:rsidRDefault="009B1044" w:rsidP="00FD686C">
            <w:pPr>
              <w:pStyle w:val="-TableContents"/>
            </w:pPr>
            <w:r w:rsidRPr="007D4777">
              <w:rPr>
                <w:rFonts w:hint="eastAsia"/>
              </w:rPr>
              <w:t>과정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1EB39C4E" w14:textId="2F96C2B1" w:rsidR="009B1044" w:rsidRPr="007D4777" w:rsidRDefault="009B1044" w:rsidP="00FD686C">
            <w:pPr>
              <w:pStyle w:val="-TableContents"/>
            </w:pPr>
            <w:r w:rsidRPr="007D4777">
              <w:rPr>
                <w:rFonts w:hint="eastAsia"/>
              </w:rPr>
              <w:t>과제</w:t>
            </w:r>
            <w:r w:rsidRPr="007D4777">
              <w:rPr>
                <w:rFonts w:hint="eastAsia"/>
              </w:rPr>
              <w:t xml:space="preserve"> </w:t>
            </w:r>
            <w:r w:rsidRPr="007D4777">
              <w:rPr>
                <w:rFonts w:hint="eastAsia"/>
              </w:rPr>
              <w:t>개수</w:t>
            </w:r>
          </w:p>
        </w:tc>
      </w:tr>
      <w:tr w:rsidR="00613F0D" w:rsidRPr="007D4777" w14:paraId="581C72F5" w14:textId="77777777" w:rsidTr="00A853DB">
        <w:trPr>
          <w:trHeight w:val="236"/>
        </w:trPr>
        <w:tc>
          <w:tcPr>
            <w:tcW w:w="4768" w:type="dxa"/>
            <w:tcBorders>
              <w:top w:val="double" w:sz="4" w:space="0" w:color="000000"/>
              <w:left w:val="nil"/>
              <w:bottom w:val="none" w:sz="2" w:space="0" w:color="FFFFFF"/>
              <w:right w:val="nil"/>
            </w:tcBorders>
          </w:tcPr>
          <w:p w14:paraId="2D2A565F" w14:textId="1E336DA2" w:rsidR="009B1044" w:rsidRPr="007D4777" w:rsidRDefault="009B1044" w:rsidP="00FD686C">
            <w:pPr>
              <w:pStyle w:val="-TableContents"/>
            </w:pPr>
            <w:r w:rsidRPr="007D4777">
              <w:rPr>
                <w:rFonts w:hint="eastAsia"/>
              </w:rPr>
              <w:t>토목공학</w:t>
            </w:r>
          </w:p>
        </w:tc>
        <w:tc>
          <w:tcPr>
            <w:tcW w:w="4769" w:type="dxa"/>
            <w:tcBorders>
              <w:top w:val="double" w:sz="4" w:space="0" w:color="000000"/>
              <w:left w:val="nil"/>
              <w:bottom w:val="none" w:sz="2" w:space="0" w:color="FFFFFF"/>
              <w:right w:val="nil"/>
            </w:tcBorders>
          </w:tcPr>
          <w:p w14:paraId="4C404178" w14:textId="77777777" w:rsidR="009B1044" w:rsidRPr="007D4777" w:rsidRDefault="009B1044" w:rsidP="00FD686C">
            <w:pPr>
              <w:pStyle w:val="-TableContents"/>
            </w:pPr>
            <w:r w:rsidRPr="007D4777">
              <w:t>2</w:t>
            </w:r>
          </w:p>
        </w:tc>
      </w:tr>
      <w:tr w:rsidR="00613F0D" w:rsidRPr="007D4777" w14:paraId="64B56130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5672FD17" w14:textId="47FCF2BB" w:rsidR="009B1044" w:rsidRPr="007D4777" w:rsidRDefault="009B1044" w:rsidP="00FD686C">
            <w:pPr>
              <w:pStyle w:val="-TableContents"/>
            </w:pPr>
            <w:r w:rsidRPr="007D4777">
              <w:rPr>
                <w:rFonts w:hint="eastAsia"/>
              </w:rPr>
              <w:t>컴퓨터시스템공학</w:t>
            </w:r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14643E44" w14:textId="77777777" w:rsidR="009B1044" w:rsidRPr="007D4777" w:rsidRDefault="009B1044" w:rsidP="00FD686C">
            <w:pPr>
              <w:pStyle w:val="-TableContents"/>
            </w:pPr>
            <w:r w:rsidRPr="007D4777">
              <w:t>4</w:t>
            </w:r>
          </w:p>
        </w:tc>
      </w:tr>
      <w:tr w:rsidR="00613F0D" w:rsidRPr="007D4777" w14:paraId="28D0A62B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1D5E47E8" w14:textId="3D98AEC6" w:rsidR="009B1044" w:rsidRPr="007D4777" w:rsidRDefault="009B1044" w:rsidP="00FD686C">
            <w:pPr>
              <w:pStyle w:val="-TableContents"/>
            </w:pPr>
            <w:r w:rsidRPr="007D4777">
              <w:rPr>
                <w:rFonts w:hint="eastAsia"/>
              </w:rPr>
              <w:t>전기공학</w:t>
            </w:r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44F93E1D" w14:textId="77777777" w:rsidR="009B1044" w:rsidRPr="007D4777" w:rsidRDefault="009B1044" w:rsidP="00FD686C">
            <w:pPr>
              <w:pStyle w:val="-TableContents"/>
            </w:pPr>
            <w:r w:rsidRPr="007D4777">
              <w:t>1</w:t>
            </w:r>
          </w:p>
        </w:tc>
      </w:tr>
      <w:tr w:rsidR="009B1044" w:rsidRPr="007D4777" w14:paraId="07FBB435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67838BF9" w14:textId="2FAEDE93" w:rsidR="009B1044" w:rsidRPr="007D4777" w:rsidRDefault="009B1044" w:rsidP="00FD686C">
            <w:pPr>
              <w:pStyle w:val="-TableContents"/>
            </w:pPr>
            <w:proofErr w:type="spellStart"/>
            <w:r w:rsidRPr="007D4777">
              <w:rPr>
                <w:rFonts w:hint="eastAsia"/>
              </w:rPr>
              <w:t>시스템공학</w:t>
            </w:r>
            <w:proofErr w:type="spellEnd"/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3C9DACD1" w14:textId="77777777" w:rsidR="009B1044" w:rsidRPr="007D4777" w:rsidRDefault="009B1044" w:rsidP="00FD686C">
            <w:pPr>
              <w:pStyle w:val="-TableContents"/>
            </w:pPr>
            <w:r w:rsidRPr="007D4777">
              <w:t>2</w:t>
            </w:r>
          </w:p>
        </w:tc>
      </w:tr>
    </w:tbl>
    <w:p w14:paraId="69BB7693" w14:textId="1F194894" w:rsidR="00C56A85" w:rsidRPr="007D4777" w:rsidRDefault="00C56A85" w:rsidP="00FD686C">
      <w:pPr>
        <w:pStyle w:val="-Paragraph"/>
        <w:ind w:firstLine="290"/>
      </w:pPr>
    </w:p>
    <w:p w14:paraId="28022B30" w14:textId="77777777" w:rsidR="00C1456E" w:rsidRPr="007D4777" w:rsidRDefault="00C1456E" w:rsidP="00FD686C">
      <w:pPr>
        <w:pStyle w:val="-Paragraph"/>
        <w:ind w:firstLine="290"/>
      </w:pPr>
    </w:p>
    <w:p w14:paraId="2B53FD1C" w14:textId="7797DB9E" w:rsidR="00C56A85" w:rsidRPr="007D4777" w:rsidRDefault="00C56A85" w:rsidP="00C959CE">
      <w:pPr>
        <w:pStyle w:val="1"/>
      </w:pPr>
      <w:r w:rsidRPr="007D4777">
        <w:lastRenderedPageBreak/>
        <w:t xml:space="preserve">3. </w:t>
      </w:r>
      <w:r w:rsidRPr="00C959CE">
        <w:rPr>
          <w:rFonts w:hint="eastAsia"/>
        </w:rPr>
        <w:t>연구방법</w:t>
      </w:r>
    </w:p>
    <w:p w14:paraId="08D50E82" w14:textId="287A9C59" w:rsidR="009B1044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코로나</w:t>
      </w:r>
      <w:r w:rsidRPr="007D4777">
        <w:rPr>
          <w:rFonts w:hint="eastAsia"/>
        </w:rPr>
        <w:t>19</w:t>
      </w:r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연관된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패턴을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분석하고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연어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네트워크를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시각화하였다</w:t>
      </w:r>
      <w:proofErr w:type="spellEnd"/>
      <w:r w:rsidRPr="007D4777">
        <w:rPr>
          <w:rFonts w:hint="eastAsia"/>
        </w:rPr>
        <w:t xml:space="preserve">. </w:t>
      </w:r>
    </w:p>
    <w:p w14:paraId="02CCD5CF" w14:textId="77777777" w:rsidR="00C1456E" w:rsidRPr="007D4777" w:rsidRDefault="00C1456E" w:rsidP="00FD686C">
      <w:pPr>
        <w:pStyle w:val="-Paragraph"/>
        <w:ind w:firstLine="290"/>
      </w:pPr>
    </w:p>
    <w:tbl>
      <w:tblPr>
        <w:tblW w:w="6237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237"/>
      </w:tblGrid>
      <w:tr w:rsidR="00613F0D" w:rsidRPr="007D4777" w14:paraId="71DC8F6A" w14:textId="77777777" w:rsidTr="00A853DB">
        <w:trPr>
          <w:trHeight w:val="1222"/>
          <w:jc w:val="center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3A82" w14:textId="77777777" w:rsidR="009B1044" w:rsidRPr="007D4777" w:rsidRDefault="009B1044" w:rsidP="00FD686C">
            <w:pPr>
              <w:pStyle w:val="-TableContents"/>
            </w:pPr>
            <w:r w:rsidRPr="007D4777">
              <w:t>COVER</w:t>
            </w:r>
          </w:p>
          <w:p w14:paraId="67C390A6" w14:textId="77777777" w:rsidR="009B1044" w:rsidRPr="007D4777" w:rsidRDefault="009B1044" w:rsidP="00FD686C">
            <w:pPr>
              <w:pStyle w:val="-TableContents"/>
            </w:pPr>
            <w:r w:rsidRPr="007D4777">
              <w:t>↓</w:t>
            </w:r>
          </w:p>
          <w:p w14:paraId="54912138" w14:textId="77777777" w:rsidR="009B1044" w:rsidRPr="007D4777" w:rsidRDefault="009B1044" w:rsidP="00FD686C">
            <w:pPr>
              <w:pStyle w:val="-TableContents"/>
            </w:pPr>
            <w:r w:rsidRPr="007D4777">
              <w:t>SUMMARY</w:t>
            </w:r>
          </w:p>
          <w:p w14:paraId="5EB45748" w14:textId="77777777" w:rsidR="009B1044" w:rsidRPr="007D4777" w:rsidRDefault="009B1044" w:rsidP="00FD686C">
            <w:pPr>
              <w:pStyle w:val="-TableContents"/>
            </w:pPr>
            <w:r w:rsidRPr="007D4777">
              <w:t>↓</w:t>
            </w:r>
          </w:p>
          <w:p w14:paraId="5B80A8E7" w14:textId="011E9086" w:rsidR="009B1044" w:rsidRPr="007D4777" w:rsidRDefault="009B1044" w:rsidP="00FD686C">
            <w:pPr>
              <w:pStyle w:val="-TableContents"/>
            </w:pPr>
            <w:r w:rsidRPr="007D4777">
              <w:t>INTRODUCTION</w:t>
            </w:r>
          </w:p>
        </w:tc>
      </w:tr>
    </w:tbl>
    <w:p w14:paraId="3576CC1F" w14:textId="5C764A2E" w:rsidR="009B1044" w:rsidRPr="007D4777" w:rsidRDefault="009B1044" w:rsidP="00FD686C">
      <w:pPr>
        <w:pStyle w:val="-FigureCaption"/>
      </w:pPr>
      <w:r w:rsidRPr="007D4777">
        <w:rPr>
          <w:rFonts w:hint="eastAsia"/>
          <w:b/>
          <w:highlight w:val="yellow"/>
        </w:rPr>
        <w:t>그림</w:t>
      </w:r>
      <w:r w:rsidRPr="007D4777">
        <w:rPr>
          <w:rFonts w:hint="eastAsia"/>
          <w:b/>
          <w:highlight w:val="yellow"/>
        </w:rPr>
        <w:t xml:space="preserve"> </w:t>
      </w:r>
      <w:r w:rsidRPr="007D4777">
        <w:rPr>
          <w:b/>
          <w:highlight w:val="yellow"/>
        </w:rPr>
        <w:t>1.</w:t>
      </w:r>
      <w:r w:rsidRPr="007D4777">
        <w:rPr>
          <w:highlight w:val="yellow"/>
        </w:rPr>
        <w:t xml:space="preserve"> </w:t>
      </w:r>
      <w:r w:rsidRPr="007D4777">
        <w:rPr>
          <w:rFonts w:hint="eastAsia"/>
          <w:highlight w:val="yellow"/>
        </w:rPr>
        <w:t>U</w:t>
      </w:r>
      <w:r w:rsidRPr="007D4777">
        <w:rPr>
          <w:highlight w:val="yellow"/>
        </w:rPr>
        <w:t xml:space="preserve">ELR </w:t>
      </w:r>
      <w:r w:rsidRPr="007D4777">
        <w:rPr>
          <w:rFonts w:hint="eastAsia"/>
          <w:highlight w:val="yellow"/>
        </w:rPr>
        <w:t>스키마</w:t>
      </w:r>
    </w:p>
    <w:p w14:paraId="1B17A36A" w14:textId="77777777" w:rsidR="009B1044" w:rsidRPr="007D4777" w:rsidRDefault="009B1044" w:rsidP="00FD686C">
      <w:pPr>
        <w:pStyle w:val="-Paragraph"/>
        <w:ind w:firstLine="290"/>
      </w:pPr>
    </w:p>
    <w:p w14:paraId="4F94DA5C" w14:textId="408585B8" w:rsidR="00C56A85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세계적으로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언론이나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소셜미디어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네트워크에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코로나</w:t>
      </w:r>
      <w:r w:rsidRPr="007D4777">
        <w:rPr>
          <w:rFonts w:hint="eastAsia"/>
        </w:rPr>
        <w:t xml:space="preserve">19 </w:t>
      </w:r>
      <w:r w:rsidRPr="007D4777">
        <w:rPr>
          <w:rFonts w:hint="eastAsia"/>
        </w:rPr>
        <w:t>상황에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관한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다양한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반응이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쏟아져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나오고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상황에서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최근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말레이시아의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분위기를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가늠할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의미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연구라고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있다</w:t>
      </w:r>
      <w:r w:rsidRPr="007D4777">
        <w:rPr>
          <w:rFonts w:hint="eastAsia"/>
        </w:rPr>
        <w:t xml:space="preserve">. </w:t>
      </w:r>
    </w:p>
    <w:p w14:paraId="5D67B3A4" w14:textId="1BD2CCDA" w:rsidR="00A853DB" w:rsidRPr="007D4777" w:rsidRDefault="00A853DB" w:rsidP="00FD686C">
      <w:pPr>
        <w:pStyle w:val="-Paragraph"/>
        <w:ind w:firstLine="290"/>
      </w:pPr>
    </w:p>
    <w:p w14:paraId="010997BF" w14:textId="77777777" w:rsidR="00A853DB" w:rsidRPr="007D4777" w:rsidRDefault="00A853DB" w:rsidP="00FD686C">
      <w:pPr>
        <w:pStyle w:val="-Paragraph"/>
        <w:ind w:firstLine="290"/>
      </w:pPr>
    </w:p>
    <w:p w14:paraId="4D3BA2C9" w14:textId="7C7D5FCA" w:rsidR="00C56A85" w:rsidRPr="007D4777" w:rsidRDefault="00C56A85" w:rsidP="00C959CE">
      <w:pPr>
        <w:pStyle w:val="1"/>
      </w:pPr>
      <w:r w:rsidRPr="007D4777">
        <w:t xml:space="preserve">4. </w:t>
      </w:r>
      <w:r w:rsidRPr="00C959CE">
        <w:rPr>
          <w:rFonts w:hint="eastAsia"/>
        </w:rPr>
        <w:t>연구결과</w:t>
      </w:r>
    </w:p>
    <w:p w14:paraId="1AA5365F" w14:textId="3F52E6C5" w:rsidR="0022495E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영국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랭커스터대학에서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개발한</w:t>
      </w:r>
      <w:r w:rsidRPr="007D4777">
        <w:rPr>
          <w:rFonts w:hint="eastAsia"/>
        </w:rPr>
        <w:t xml:space="preserve"> #</w:t>
      </w:r>
      <w:proofErr w:type="spellStart"/>
      <w:r w:rsidRPr="007D4777">
        <w:rPr>
          <w:rFonts w:hint="eastAsia"/>
        </w:rPr>
        <w:t>LancsBox</w:t>
      </w:r>
      <w:proofErr w:type="spellEnd"/>
      <w:r w:rsidRPr="007D4777">
        <w:rPr>
          <w:rFonts w:hint="eastAsia"/>
        </w:rPr>
        <w:t xml:space="preserve"> v.5.x</w:t>
      </w:r>
      <w:r w:rsidRPr="007D4777">
        <w:rPr>
          <w:rFonts w:hint="eastAsia"/>
        </w:rPr>
        <w:t>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아직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국내에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많이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알려지지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않은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데이터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도구이다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데이터를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시각화하고</w:t>
      </w:r>
      <w:proofErr w:type="spellEnd"/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다양한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언어를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있으며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자동으로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품사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태깅이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되고</w:t>
      </w:r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윈도즈</w:t>
      </w:r>
      <w:proofErr w:type="spellEnd"/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매킨토시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리눅스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등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다양한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운영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체계에서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것으로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알려져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기존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자주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사용하던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AntConc</w:t>
      </w:r>
      <w:proofErr w:type="spellEnd"/>
      <w:r w:rsidRPr="007D4777">
        <w:rPr>
          <w:rFonts w:hint="eastAsia"/>
        </w:rPr>
        <w:t xml:space="preserve"> 3.5.8(Anthony, 2019)</w:t>
      </w:r>
      <w:r w:rsidRPr="007D4777">
        <w:rPr>
          <w:rFonts w:hint="eastAsia"/>
        </w:rPr>
        <w:t>나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WordSmith</w:t>
      </w:r>
      <w:proofErr w:type="spellEnd"/>
      <w:r w:rsidRPr="007D4777">
        <w:rPr>
          <w:rFonts w:hint="eastAsia"/>
        </w:rPr>
        <w:t xml:space="preserve"> Tools 8(Scott, 2020)</w:t>
      </w:r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성능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비교도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흥미로울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것으로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보인다</w:t>
      </w:r>
      <w:r w:rsidRPr="007D4777">
        <w:rPr>
          <w:rFonts w:hint="eastAsia"/>
        </w:rPr>
        <w:t xml:space="preserve">. </w:t>
      </w:r>
    </w:p>
    <w:p w14:paraId="6CEDD2D6" w14:textId="394AE58F" w:rsidR="00C56A85" w:rsidRPr="007D4777" w:rsidRDefault="00C56A85" w:rsidP="00FD686C">
      <w:pPr>
        <w:pStyle w:val="-Paragraph"/>
        <w:ind w:firstLine="290"/>
        <w:rPr>
          <w:color w:val="000000" w:themeColor="text1"/>
        </w:rPr>
      </w:pPr>
    </w:p>
    <w:p w14:paraId="09557EA3" w14:textId="77777777" w:rsidR="00C1456E" w:rsidRPr="007D4777" w:rsidRDefault="00C1456E" w:rsidP="00FD686C">
      <w:pPr>
        <w:pStyle w:val="-Paragraph"/>
        <w:ind w:firstLine="290"/>
        <w:rPr>
          <w:color w:val="000000" w:themeColor="text1"/>
        </w:rPr>
      </w:pPr>
    </w:p>
    <w:p w14:paraId="7760E283" w14:textId="048A2009" w:rsidR="00C56A85" w:rsidRPr="007D4777" w:rsidRDefault="00C56A85" w:rsidP="00C959CE">
      <w:pPr>
        <w:pStyle w:val="1"/>
      </w:pPr>
      <w:r w:rsidRPr="007D4777">
        <w:t xml:space="preserve">5. </w:t>
      </w:r>
      <w:r w:rsidRPr="007D4777">
        <w:rPr>
          <w:rFonts w:hint="eastAsia"/>
        </w:rPr>
        <w:t>논의</w:t>
      </w:r>
    </w:p>
    <w:p w14:paraId="4F238F1C" w14:textId="5128F9B7" w:rsidR="0022495E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Lee(2020)</w:t>
      </w:r>
      <w:r w:rsidRPr="007D4777">
        <w:rPr>
          <w:rFonts w:hint="eastAsia"/>
        </w:rPr>
        <w:t>은</w:t>
      </w:r>
      <w:r w:rsidRPr="007D4777">
        <w:rPr>
          <w:rFonts w:hint="eastAsia"/>
        </w:rPr>
        <w:t xml:space="preserve"> 1993</w:t>
      </w:r>
      <w:r w:rsidRPr="007D4777">
        <w:rPr>
          <w:rFonts w:hint="eastAsia"/>
        </w:rPr>
        <w:t>년부터</w:t>
      </w:r>
      <w:r w:rsidRPr="007D4777">
        <w:rPr>
          <w:rFonts w:hint="eastAsia"/>
        </w:rPr>
        <w:t xml:space="preserve"> 2016</w:t>
      </w:r>
      <w:r w:rsidRPr="007D4777">
        <w:rPr>
          <w:rFonts w:hint="eastAsia"/>
        </w:rPr>
        <w:t>년까지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싱가포르에서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발행된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싱가포르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신문을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시간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추이에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따라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언어가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어떻게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변화됐는지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변천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과정을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살펴보았다</w:t>
      </w:r>
      <w:r w:rsidRPr="007D4777">
        <w:rPr>
          <w:rFonts w:hint="eastAsia"/>
        </w:rPr>
        <w:t>. Lee(2020)</w:t>
      </w:r>
      <w:r w:rsidRPr="007D4777">
        <w:rPr>
          <w:rFonts w:hint="eastAsia"/>
        </w:rPr>
        <w:t>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기존에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보고된</w:t>
      </w:r>
      <w:r w:rsidRPr="007D4777">
        <w:rPr>
          <w:rFonts w:hint="eastAsia"/>
        </w:rPr>
        <w:t xml:space="preserve"> Schneider(2007)</w:t>
      </w:r>
      <w:r w:rsidRPr="007D4777">
        <w:rPr>
          <w:rFonts w:hint="eastAsia"/>
        </w:rPr>
        <w:t>의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탈식민지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동적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모델과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싱가포르식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영어가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점차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안정화되어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가는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시기에서의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비교하여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영국식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영어에서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싱가포르식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영어로의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진화적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상황을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고찰하였다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연구에서도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역시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국내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연구자들에게는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알려지지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않은</w:t>
      </w:r>
      <w:r w:rsidRPr="007D4777">
        <w:rPr>
          <w:rFonts w:hint="eastAsia"/>
        </w:rPr>
        <w:t xml:space="preserve"> Sketch Engine(</w:t>
      </w:r>
      <w:proofErr w:type="spellStart"/>
      <w:r w:rsidRPr="007D4777">
        <w:rPr>
          <w:rFonts w:hint="eastAsia"/>
        </w:rPr>
        <w:t>Kilgarriff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Baisa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Busta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Jakubicek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Kovar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Michelfeit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Rychly</w:t>
      </w:r>
      <w:proofErr w:type="spellEnd"/>
      <w:r w:rsidRPr="007D4777">
        <w:rPr>
          <w:rFonts w:hint="eastAsia"/>
        </w:rPr>
        <w:t xml:space="preserve"> &amp; </w:t>
      </w:r>
      <w:proofErr w:type="spellStart"/>
      <w:r w:rsidRPr="007D4777">
        <w:rPr>
          <w:rFonts w:hint="eastAsia"/>
        </w:rPr>
        <w:t>Suchomel</w:t>
      </w:r>
      <w:proofErr w:type="spellEnd"/>
      <w:r w:rsidRPr="007D4777">
        <w:rPr>
          <w:rFonts w:hint="eastAsia"/>
        </w:rPr>
        <w:t>, 2014)</w:t>
      </w:r>
      <w:r w:rsidRPr="007D4777">
        <w:rPr>
          <w:rFonts w:hint="eastAsia"/>
        </w:rPr>
        <w:t>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사용하였는데</w:t>
      </w:r>
      <w:r w:rsidRPr="007D4777">
        <w:rPr>
          <w:rFonts w:hint="eastAsia"/>
        </w:rPr>
        <w:t>, Sketch Engine</w:t>
      </w:r>
      <w:r w:rsidRPr="007D4777">
        <w:rPr>
          <w:rFonts w:hint="eastAsia"/>
        </w:rPr>
        <w:t>은</w:t>
      </w:r>
      <w:r w:rsidRPr="007D4777">
        <w:rPr>
          <w:rFonts w:hint="eastAsia"/>
        </w:rPr>
        <w:t xml:space="preserve"> 2015</w:t>
      </w:r>
      <w:r w:rsidRPr="007D4777">
        <w:rPr>
          <w:rFonts w:hint="eastAsia"/>
        </w:rPr>
        <w:t>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작고한</w:t>
      </w:r>
      <w:r w:rsidRPr="007D4777">
        <w:rPr>
          <w:rFonts w:hint="eastAsia"/>
        </w:rPr>
        <w:t xml:space="preserve"> Adam </w:t>
      </w:r>
      <w:proofErr w:type="spellStart"/>
      <w:r w:rsidRPr="007D4777">
        <w:rPr>
          <w:rFonts w:hint="eastAsia"/>
        </w:rPr>
        <w:t>Kaligarriff</w:t>
      </w:r>
      <w:proofErr w:type="spellEnd"/>
      <w:r w:rsidRPr="007D4777">
        <w:rPr>
          <w:rFonts w:hint="eastAsia"/>
        </w:rPr>
        <w:t>가</w:t>
      </w:r>
      <w:r w:rsidRPr="007D4777">
        <w:rPr>
          <w:rFonts w:hint="eastAsia"/>
        </w:rPr>
        <w:t xml:space="preserve"> 2003</w:t>
      </w:r>
      <w:r w:rsidRPr="007D4777">
        <w:rPr>
          <w:rFonts w:hint="eastAsia"/>
        </w:rPr>
        <w:t>년에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개발하여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보급하기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시작한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웹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관리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및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텍스트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도구이다</w:t>
      </w:r>
      <w:r w:rsidRPr="007D4777">
        <w:rPr>
          <w:rFonts w:hint="eastAsia"/>
        </w:rPr>
        <w:t>. Sketch Engine</w:t>
      </w:r>
      <w:r w:rsidRPr="007D4777">
        <w:rPr>
          <w:rFonts w:hint="eastAsia"/>
        </w:rPr>
        <w:t>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유료이긴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하나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세계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각국의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연구자들이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사용하는</w:t>
      </w:r>
      <w:r w:rsidRPr="007D4777">
        <w:rPr>
          <w:rFonts w:hint="eastAsia"/>
        </w:rPr>
        <w:t xml:space="preserve"> 520</w:t>
      </w:r>
      <w:r w:rsidRPr="007D4777">
        <w:rPr>
          <w:rFonts w:hint="eastAsia"/>
        </w:rPr>
        <w:t>개에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달하는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참고코퍼스가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기본으로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탑재되어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있어서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참고코퍼스와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소규모로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구축한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연구코퍼스와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비교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가능한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유용한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도구이다</w:t>
      </w:r>
      <w:r w:rsidRPr="007D4777">
        <w:rPr>
          <w:rFonts w:hint="eastAsia"/>
        </w:rPr>
        <w:t>.</w:t>
      </w:r>
      <w:r w:rsidR="00FA55F9" w:rsidRPr="007D4777">
        <w:rPr>
          <w:rStyle w:val="af"/>
          <w:color w:val="000000" w:themeColor="text1"/>
        </w:rPr>
        <w:footnoteReference w:id="1"/>
      </w:r>
    </w:p>
    <w:p w14:paraId="3B0E86D4" w14:textId="1E7DE034" w:rsidR="00C56A85" w:rsidRPr="007D4777" w:rsidRDefault="0022495E" w:rsidP="00FD686C">
      <w:pPr>
        <w:pStyle w:val="-Paragraph"/>
        <w:ind w:firstLine="290"/>
        <w:rPr>
          <w:spacing w:val="4"/>
        </w:rPr>
      </w:pPr>
      <w:proofErr w:type="spellStart"/>
      <w:r w:rsidRPr="007D4777">
        <w:rPr>
          <w:rFonts w:hint="eastAsia"/>
        </w:rPr>
        <w:t>Ohashi</w:t>
      </w:r>
      <w:proofErr w:type="spellEnd"/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Katagiri</w:t>
      </w:r>
      <w:proofErr w:type="spellEnd"/>
      <w:r w:rsidRPr="007D4777">
        <w:rPr>
          <w:rFonts w:hint="eastAsia"/>
        </w:rPr>
        <w:t>(2020)</w:t>
      </w:r>
      <w:r w:rsidRPr="007D4777">
        <w:rPr>
          <w:rFonts w:hint="eastAsia"/>
        </w:rPr>
        <w:t>는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Tono</w:t>
      </w:r>
      <w:proofErr w:type="spellEnd"/>
      <w:r w:rsidRPr="007D4777">
        <w:rPr>
          <w:rFonts w:hint="eastAsia"/>
        </w:rPr>
        <w:t>(2012)</w:t>
      </w:r>
      <w:r w:rsidRPr="007D4777">
        <w:rPr>
          <w:rFonts w:hint="eastAsia"/>
        </w:rPr>
        <w:t>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유럽언어공통기준</w:t>
      </w:r>
      <w:r w:rsidRPr="007D4777">
        <w:rPr>
          <w:rFonts w:hint="eastAsia"/>
        </w:rPr>
        <w:t>(Common European Framework of Reference for Language, CEFR)</w:t>
      </w:r>
      <w:r w:rsidRPr="007D4777">
        <w:rPr>
          <w:rFonts w:hint="eastAsia"/>
        </w:rPr>
        <w:t>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일본인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영어학습자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상황에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맞춰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개발한</w:t>
      </w:r>
      <w:r w:rsidRPr="007D4777">
        <w:rPr>
          <w:rFonts w:hint="eastAsia"/>
        </w:rPr>
        <w:t xml:space="preserve"> CEFR-J</w:t>
      </w:r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West(1953)</w:t>
      </w:r>
      <w:r w:rsidRPr="007D4777">
        <w:rPr>
          <w:rFonts w:hint="eastAsia"/>
        </w:rPr>
        <w:t>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제안한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일반영어어휘목록</w:t>
      </w:r>
      <w:r w:rsidRPr="007D4777">
        <w:rPr>
          <w:rFonts w:hint="eastAsia"/>
        </w:rPr>
        <w:t>(General Service List of English(GSL), Coxhead (2000)</w:t>
      </w:r>
      <w:r w:rsidRPr="007D4777">
        <w:rPr>
          <w:rFonts w:hint="eastAsia"/>
          <w:spacing w:val="4"/>
        </w:rPr>
        <w:t>가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제안한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학술영어어휘목록</w:t>
      </w:r>
      <w:r w:rsidRPr="007D4777">
        <w:rPr>
          <w:rFonts w:hint="eastAsia"/>
          <w:spacing w:val="4"/>
        </w:rPr>
        <w:t xml:space="preserve">(Academic Word List, </w:t>
      </w:r>
      <w:r w:rsidRPr="007D4777">
        <w:rPr>
          <w:rFonts w:hint="eastAsia"/>
        </w:rPr>
        <w:t>AWL</w:t>
      </w:r>
      <w:r w:rsidRPr="007D4777">
        <w:rPr>
          <w:rFonts w:hint="eastAsia"/>
          <w:spacing w:val="4"/>
        </w:rPr>
        <w:t>)</w:t>
      </w:r>
      <w:r w:rsidRPr="007D4777">
        <w:rPr>
          <w:rFonts w:hint="eastAsia"/>
          <w:spacing w:val="4"/>
        </w:rPr>
        <w:t>을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사용하여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일본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초등학교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영어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교실에서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사용되는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어휘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사용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양상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실태를</w:t>
      </w:r>
      <w:r w:rsidRPr="007D4777">
        <w:rPr>
          <w:rFonts w:hint="eastAsia"/>
          <w:spacing w:val="4"/>
        </w:rPr>
        <w:t xml:space="preserve"> </w:t>
      </w:r>
      <w:r w:rsidRPr="007D4777">
        <w:rPr>
          <w:rFonts w:hint="eastAsia"/>
          <w:spacing w:val="4"/>
        </w:rPr>
        <w:t>분석하였다</w:t>
      </w:r>
      <w:r w:rsidRPr="007D4777">
        <w:rPr>
          <w:rFonts w:hint="eastAsia"/>
          <w:spacing w:val="4"/>
        </w:rPr>
        <w:t xml:space="preserve">. </w:t>
      </w:r>
    </w:p>
    <w:p w14:paraId="5E0EE03D" w14:textId="0F12EF1B" w:rsidR="00A853DB" w:rsidRPr="007D4777" w:rsidRDefault="00A853DB" w:rsidP="00FD686C">
      <w:pPr>
        <w:pStyle w:val="-Paragraph"/>
        <w:ind w:firstLine="296"/>
        <w:rPr>
          <w:color w:val="000000" w:themeColor="text1"/>
          <w:spacing w:val="4"/>
        </w:rPr>
      </w:pPr>
    </w:p>
    <w:p w14:paraId="646B8BFD" w14:textId="77777777" w:rsidR="00A853DB" w:rsidRPr="007D4777" w:rsidRDefault="00A853DB" w:rsidP="00FD686C">
      <w:pPr>
        <w:pStyle w:val="-Paragraph"/>
        <w:ind w:firstLine="296"/>
        <w:rPr>
          <w:color w:val="000000" w:themeColor="text1"/>
          <w:spacing w:val="4"/>
        </w:rPr>
      </w:pPr>
    </w:p>
    <w:p w14:paraId="76222DEF" w14:textId="71F80B6D" w:rsidR="00C56A85" w:rsidRPr="00C959CE" w:rsidRDefault="00C56A85" w:rsidP="00C959CE">
      <w:pPr>
        <w:pStyle w:val="1"/>
      </w:pPr>
      <w:r w:rsidRPr="007D4777">
        <w:t xml:space="preserve">6. </w:t>
      </w:r>
      <w:r w:rsidRPr="007D4777">
        <w:rPr>
          <w:rFonts w:hint="eastAsia"/>
        </w:rPr>
        <w:t>결론</w:t>
      </w:r>
    </w:p>
    <w:p w14:paraId="6408A3C8" w14:textId="5B55A2F3" w:rsidR="00AB3EC1" w:rsidRPr="007D4777" w:rsidRDefault="0022495E" w:rsidP="00FD686C">
      <w:pPr>
        <w:pStyle w:val="-Paragraph"/>
        <w:ind w:firstLine="290"/>
      </w:pPr>
      <w:r w:rsidRPr="007D4777">
        <w:rPr>
          <w:rFonts w:hint="eastAsia"/>
        </w:rPr>
        <w:t>이상에서</w:t>
      </w:r>
      <w:r w:rsidRPr="007D4777">
        <w:rPr>
          <w:rFonts w:hint="eastAsia"/>
        </w:rPr>
        <w:t xml:space="preserve"> &lt;</w:t>
      </w:r>
      <w:r w:rsidRPr="007D4777">
        <w:rPr>
          <w:rFonts w:hint="eastAsia"/>
        </w:rPr>
        <w:t>아시아태평양코퍼스연구</w:t>
      </w:r>
      <w:r w:rsidRPr="007D4777">
        <w:rPr>
          <w:rFonts w:hint="eastAsia"/>
        </w:rPr>
        <w:t>&gt; 1</w:t>
      </w:r>
      <w:r w:rsidRPr="007D4777">
        <w:rPr>
          <w:rFonts w:hint="eastAsia"/>
        </w:rPr>
        <w:t>권</w:t>
      </w:r>
      <w:r w:rsidRPr="007D4777">
        <w:rPr>
          <w:rFonts w:hint="eastAsia"/>
        </w:rPr>
        <w:t xml:space="preserve"> 1</w:t>
      </w:r>
      <w:r w:rsidRPr="007D4777">
        <w:rPr>
          <w:rFonts w:hint="eastAsia"/>
        </w:rPr>
        <w:t>호에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출간된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논문을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살펴보았다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국내에서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출간된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논문과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두드러지게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다른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연구자들이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적극적으로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유·무료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웹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사용하여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연구한다는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것이다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국내에서는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데스크톱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전용인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무료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AntConc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계열이나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유료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WordSmith</w:t>
      </w:r>
      <w:proofErr w:type="spellEnd"/>
      <w:r w:rsidRPr="007D4777">
        <w:rPr>
          <w:rFonts w:hint="eastAsia"/>
        </w:rPr>
        <w:t xml:space="preserve"> Tools </w:t>
      </w:r>
      <w:r w:rsidRPr="007D4777">
        <w:rPr>
          <w:rFonts w:hint="eastAsia"/>
        </w:rPr>
        <w:t>계열을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자주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경향이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있다</w:t>
      </w:r>
      <w:r w:rsidRPr="007D4777">
        <w:rPr>
          <w:rFonts w:hint="eastAsia"/>
        </w:rPr>
        <w:t xml:space="preserve">. </w:t>
      </w:r>
      <w:proofErr w:type="spellStart"/>
      <w:r w:rsidRPr="007D4777">
        <w:rPr>
          <w:rFonts w:hint="eastAsia"/>
        </w:rPr>
        <w:t>AntConc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계열이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무료라는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점과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WordSmith</w:t>
      </w:r>
      <w:proofErr w:type="spellEnd"/>
      <w:r w:rsidRPr="007D4777">
        <w:rPr>
          <w:rFonts w:hint="eastAsia"/>
        </w:rPr>
        <w:t xml:space="preserve"> Tools </w:t>
      </w:r>
      <w:r w:rsidRPr="007D4777">
        <w:rPr>
          <w:rFonts w:hint="eastAsia"/>
        </w:rPr>
        <w:t>계열보다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상대적으로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다루기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쉽다는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때문에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lastRenderedPageBreak/>
        <w:t>국내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연구자에게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자주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</w:t>
      </w:r>
      <w:r w:rsidR="004746DE" w:rsidRPr="007D4777">
        <w:rPr>
          <w:rFonts w:hint="eastAsia"/>
        </w:rPr>
        <w:t>하</w:t>
      </w:r>
      <w:r w:rsidRPr="007D4777">
        <w:rPr>
          <w:rFonts w:hint="eastAsia"/>
        </w:rPr>
        <w:t>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도구이다</w:t>
      </w:r>
      <w:r w:rsidRPr="007D4777">
        <w:rPr>
          <w:rFonts w:hint="eastAsia"/>
        </w:rPr>
        <w:t>(</w:t>
      </w:r>
      <w:proofErr w:type="spellStart"/>
      <w:r w:rsidRPr="007D4777">
        <w:rPr>
          <w:rFonts w:hint="eastAsia"/>
        </w:rPr>
        <w:t>고광윤</w:t>
      </w:r>
      <w:proofErr w:type="spellEnd"/>
      <w:r w:rsidRPr="007D4777">
        <w:rPr>
          <w:rFonts w:hint="eastAsia"/>
        </w:rPr>
        <w:t>, 2019</w:t>
      </w:r>
      <w:r w:rsidR="004746DE" w:rsidRPr="007D4777">
        <w:t xml:space="preserve">; </w:t>
      </w:r>
      <w:proofErr w:type="spellStart"/>
      <w:r w:rsidR="004746DE" w:rsidRPr="007D4777">
        <w:rPr>
          <w:rFonts w:hint="eastAsia"/>
        </w:rPr>
        <w:t>권혁승</w:t>
      </w:r>
      <w:proofErr w:type="spellEnd"/>
      <w:r w:rsidR="004746DE" w:rsidRPr="007D4777">
        <w:rPr>
          <w:rFonts w:hint="eastAsia"/>
        </w:rPr>
        <w:t xml:space="preserve">, </w:t>
      </w:r>
      <w:proofErr w:type="spellStart"/>
      <w:r w:rsidR="004746DE" w:rsidRPr="007D4777">
        <w:rPr>
          <w:rFonts w:hint="eastAsia"/>
        </w:rPr>
        <w:t>정채관</w:t>
      </w:r>
      <w:proofErr w:type="spellEnd"/>
      <w:r w:rsidR="004746DE" w:rsidRPr="007D4777">
        <w:rPr>
          <w:rFonts w:hint="eastAsia"/>
        </w:rPr>
        <w:t>, 2012</w:t>
      </w:r>
      <w:r w:rsidRPr="007D4777">
        <w:rPr>
          <w:rFonts w:hint="eastAsia"/>
        </w:rPr>
        <w:t xml:space="preserve">). </w:t>
      </w:r>
      <w:r w:rsidRPr="007D4777">
        <w:rPr>
          <w:rFonts w:hint="eastAsia"/>
        </w:rPr>
        <w:t>인터넷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연결이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필수이고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개발자에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의해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이미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정해진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기능에서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사용해야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웹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도구보다는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인터넷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연결이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필요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없고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개인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보고자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다양한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부분을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분명히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데스크톱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가진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유용성이라고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것이다</w:t>
      </w:r>
      <w:r w:rsidRPr="007D4777">
        <w:rPr>
          <w:rFonts w:hint="eastAsia"/>
        </w:rPr>
        <w:t>(</w:t>
      </w:r>
      <w:proofErr w:type="spellStart"/>
      <w:r w:rsidRPr="007D4777">
        <w:rPr>
          <w:rFonts w:hint="eastAsia"/>
        </w:rPr>
        <w:t>권혁승</w:t>
      </w:r>
      <w:proofErr w:type="spellEnd"/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정채관</w:t>
      </w:r>
      <w:proofErr w:type="spellEnd"/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김재훈</w:t>
      </w:r>
      <w:r w:rsidRPr="007D4777">
        <w:rPr>
          <w:rFonts w:hint="eastAsia"/>
        </w:rPr>
        <w:t xml:space="preserve">, 2018). </w:t>
      </w:r>
      <w:r w:rsidR="004746DE" w:rsidRPr="007D4777">
        <w:rPr>
          <w:rFonts w:hint="eastAsia"/>
        </w:rPr>
        <w:t>웹</w:t>
      </w:r>
      <w:r w:rsidR="004746DE" w:rsidRPr="007D4777">
        <w:rPr>
          <w:rFonts w:hint="eastAsia"/>
        </w:rPr>
        <w:t xml:space="preserve"> </w:t>
      </w:r>
      <w:r w:rsidR="004746DE" w:rsidRPr="007D4777">
        <w:rPr>
          <w:rFonts w:hint="eastAsia"/>
        </w:rPr>
        <w:t>기반</w:t>
      </w:r>
      <w:r w:rsidR="004746DE" w:rsidRPr="007D4777">
        <w:rPr>
          <w:rFonts w:hint="eastAsia"/>
        </w:rPr>
        <w:t xml:space="preserve"> </w:t>
      </w:r>
      <w:r w:rsidRPr="007D4777">
        <w:rPr>
          <w:rFonts w:hint="eastAsia"/>
        </w:rPr>
        <w:t>Sketch Engine</w:t>
      </w:r>
      <w:r w:rsidRPr="007D4777">
        <w:rPr>
          <w:rFonts w:hint="eastAsia"/>
        </w:rPr>
        <w:t>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유료이긴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하지만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개별적으로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구해야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브라운코퍼스</w:t>
      </w:r>
      <w:r w:rsidRPr="007D4777">
        <w:rPr>
          <w:rFonts w:hint="eastAsia"/>
        </w:rPr>
        <w:t xml:space="preserve">(Brown Corpus, BC), </w:t>
      </w:r>
      <w:r w:rsidRPr="007D4777">
        <w:rPr>
          <w:rFonts w:hint="eastAsia"/>
        </w:rPr>
        <w:t>영국국립코퍼스</w:t>
      </w:r>
      <w:r w:rsidRPr="007D4777">
        <w:rPr>
          <w:rFonts w:hint="eastAsia"/>
        </w:rPr>
        <w:t>(British National Corpus, BNC), 2014</w:t>
      </w:r>
      <w:r w:rsidRPr="007D4777">
        <w:rPr>
          <w:rFonts w:hint="eastAsia"/>
        </w:rPr>
        <w:t>영국국립구어코퍼스</w:t>
      </w:r>
      <w:r w:rsidRPr="007D4777">
        <w:rPr>
          <w:rFonts w:hint="eastAsia"/>
        </w:rPr>
        <w:t>(British National Corpus 2014 Spoken, Spoken BNC2014)</w:t>
      </w:r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같은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브랜드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참고코퍼스를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비롯하여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영국학술구어영어</w:t>
      </w:r>
      <w:r w:rsidRPr="007D4777">
        <w:rPr>
          <w:rFonts w:hint="eastAsia"/>
        </w:rPr>
        <w:t xml:space="preserve">(British Academic Spoken English, BASE), </w:t>
      </w:r>
      <w:r w:rsidRPr="007D4777">
        <w:rPr>
          <w:rFonts w:hint="eastAsia"/>
        </w:rPr>
        <w:t>영국학술문어영어</w:t>
      </w:r>
      <w:r w:rsidRPr="007D4777">
        <w:rPr>
          <w:rFonts w:hint="eastAsia"/>
        </w:rPr>
        <w:t xml:space="preserve">(British Academic Written English, BAWE), </w:t>
      </w:r>
      <w:proofErr w:type="spellStart"/>
      <w:r w:rsidRPr="007D4777">
        <w:rPr>
          <w:rFonts w:hint="eastAsia"/>
        </w:rPr>
        <w:t>케임브릿지학술영어</w:t>
      </w:r>
      <w:proofErr w:type="spellEnd"/>
      <w:r w:rsidRPr="007D4777">
        <w:rPr>
          <w:rFonts w:hint="eastAsia"/>
        </w:rPr>
        <w:t xml:space="preserve">(Cambridge Academic English, CAE), </w:t>
      </w:r>
      <w:r w:rsidRPr="007D4777">
        <w:rPr>
          <w:rFonts w:hint="eastAsia"/>
        </w:rPr>
        <w:t>학술논문코퍼스</w:t>
      </w:r>
      <w:r w:rsidRPr="007D4777">
        <w:rPr>
          <w:rFonts w:hint="eastAsia"/>
        </w:rPr>
        <w:t xml:space="preserve">(Corpus of Academic Journal Articles, CAJA), </w:t>
      </w:r>
      <w:r w:rsidRPr="007D4777">
        <w:rPr>
          <w:rFonts w:hint="eastAsia"/>
        </w:rPr>
        <w:t>의료웹코퍼스</w:t>
      </w:r>
      <w:r w:rsidRPr="007D4777">
        <w:rPr>
          <w:rFonts w:hint="eastAsia"/>
        </w:rPr>
        <w:t xml:space="preserve">(Medical Web Corpus, MWC) </w:t>
      </w:r>
      <w:r w:rsidRPr="007D4777">
        <w:rPr>
          <w:rFonts w:hint="eastAsia"/>
        </w:rPr>
        <w:t>등과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같은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특수코퍼스가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탑재되어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있다는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점을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고려하면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국내에서도</w:t>
      </w:r>
      <w:r w:rsidRPr="007D4777">
        <w:rPr>
          <w:rFonts w:hint="eastAsia"/>
        </w:rPr>
        <w:t xml:space="preserve"> </w:t>
      </w:r>
      <w:r w:rsidR="004746DE" w:rsidRPr="007D4777">
        <w:rPr>
          <w:rFonts w:hint="eastAsia"/>
        </w:rPr>
        <w:t>이러한</w:t>
      </w:r>
      <w:r w:rsidR="004746DE" w:rsidRPr="007D4777">
        <w:rPr>
          <w:rFonts w:hint="eastAsia"/>
        </w:rPr>
        <w:t xml:space="preserve"> </w:t>
      </w:r>
      <w:r w:rsidR="004746DE" w:rsidRPr="007D4777">
        <w:rPr>
          <w:rFonts w:hint="eastAsia"/>
        </w:rPr>
        <w:t>자원을</w:t>
      </w:r>
      <w:r w:rsidR="004746DE" w:rsidRPr="007D4777">
        <w:rPr>
          <w:rFonts w:hint="eastAsia"/>
        </w:rPr>
        <w:t xml:space="preserve"> </w:t>
      </w:r>
      <w:r w:rsidR="004746DE" w:rsidRPr="007D4777">
        <w:rPr>
          <w:rFonts w:hint="eastAsia"/>
        </w:rPr>
        <w:t>바탕으로</w:t>
      </w:r>
      <w:r w:rsidR="004746DE" w:rsidRPr="007D4777">
        <w:rPr>
          <w:rFonts w:hint="eastAsia"/>
        </w:rPr>
        <w:t xml:space="preserve"> </w:t>
      </w:r>
      <w:r w:rsidRPr="007D4777">
        <w:rPr>
          <w:rFonts w:hint="eastAsia"/>
        </w:rPr>
        <w:t>연구할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부분이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상당히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많을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것으로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예상된다</w:t>
      </w:r>
      <w:r w:rsidRPr="007D4777">
        <w:rPr>
          <w:rFonts w:hint="eastAsia"/>
        </w:rPr>
        <w:t xml:space="preserve">. </w:t>
      </w:r>
      <w:r w:rsidRPr="007D4777">
        <w:rPr>
          <w:rFonts w:hint="eastAsia"/>
        </w:rPr>
        <w:t>또한</w:t>
      </w:r>
      <w:r w:rsidRPr="007D4777">
        <w:rPr>
          <w:rFonts w:hint="eastAsia"/>
        </w:rPr>
        <w:t xml:space="preserve">, </w:t>
      </w:r>
      <w:proofErr w:type="spellStart"/>
      <w:r w:rsidRPr="007D4777">
        <w:rPr>
          <w:rFonts w:hint="eastAsia"/>
        </w:rPr>
        <w:t>AntConc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계열이나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WordSmith</w:t>
      </w:r>
      <w:proofErr w:type="spellEnd"/>
      <w:r w:rsidRPr="007D4777">
        <w:rPr>
          <w:rFonts w:hint="eastAsia"/>
        </w:rPr>
        <w:t xml:space="preserve"> Tools </w:t>
      </w:r>
      <w:r w:rsidRPr="007D4777">
        <w:rPr>
          <w:rFonts w:hint="eastAsia"/>
        </w:rPr>
        <w:t>계열과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같이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기존의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데스크톱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도구로는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없고</w:t>
      </w:r>
      <w:r w:rsidRPr="007D4777">
        <w:rPr>
          <w:rFonts w:hint="eastAsia"/>
        </w:rPr>
        <w:t xml:space="preserve">, </w:t>
      </w:r>
      <w:r w:rsidRPr="007D4777">
        <w:rPr>
          <w:rFonts w:hint="eastAsia"/>
        </w:rPr>
        <w:t>다른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사용해야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하는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품사</w:t>
      </w:r>
      <w:r w:rsidRPr="007D4777">
        <w:rPr>
          <w:rFonts w:hint="eastAsia"/>
        </w:rPr>
        <w:t xml:space="preserve"> </w:t>
      </w:r>
      <w:proofErr w:type="spellStart"/>
      <w:r w:rsidRPr="007D4777">
        <w:rPr>
          <w:rFonts w:hint="eastAsia"/>
        </w:rPr>
        <w:t>태깅</w:t>
      </w:r>
      <w:proofErr w:type="spellEnd"/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같은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추가적인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작업을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한가지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도구에서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수행할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무료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웹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기반</w:t>
      </w:r>
      <w:r w:rsidRPr="007D4777">
        <w:rPr>
          <w:rFonts w:hint="eastAsia"/>
        </w:rPr>
        <w:t xml:space="preserve"> #</w:t>
      </w:r>
      <w:proofErr w:type="spellStart"/>
      <w:r w:rsidRPr="007D4777">
        <w:rPr>
          <w:rFonts w:hint="eastAsia"/>
        </w:rPr>
        <w:t>LancsBox</w:t>
      </w:r>
      <w:proofErr w:type="spellEnd"/>
      <w:r w:rsidRPr="007D4777">
        <w:rPr>
          <w:rFonts w:hint="eastAsia"/>
        </w:rPr>
        <w:t xml:space="preserve"> v.5.x</w:t>
      </w:r>
      <w:r w:rsidRPr="007D4777">
        <w:rPr>
          <w:rFonts w:hint="eastAsia"/>
        </w:rPr>
        <w:t>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같은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새로운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분석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도구의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활용도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앞으로는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국내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코퍼스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연구자들</w:t>
      </w:r>
      <w:r w:rsidR="004746DE" w:rsidRPr="007D4777">
        <w:rPr>
          <w:rFonts w:hint="eastAsia"/>
        </w:rPr>
        <w:t>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조금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더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적극적으로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시도해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볼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필요가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있어</w:t>
      </w:r>
      <w:r w:rsidRPr="007D4777">
        <w:rPr>
          <w:rFonts w:hint="eastAsia"/>
        </w:rPr>
        <w:t xml:space="preserve"> </w:t>
      </w:r>
      <w:r w:rsidRPr="007D4777">
        <w:rPr>
          <w:rFonts w:hint="eastAsia"/>
        </w:rPr>
        <w:t>보인다</w:t>
      </w:r>
      <w:r w:rsidRPr="007D4777">
        <w:rPr>
          <w:rFonts w:hint="eastAsia"/>
        </w:rPr>
        <w:t>.</w:t>
      </w:r>
    </w:p>
    <w:p w14:paraId="3B599FD8" w14:textId="475A2D22" w:rsidR="00576E1A" w:rsidRPr="007D4777" w:rsidRDefault="00576E1A" w:rsidP="00FD686C">
      <w:pPr>
        <w:pStyle w:val="-Paragraph"/>
        <w:ind w:firstLine="290"/>
        <w:rPr>
          <w:color w:val="000000" w:themeColor="text1"/>
        </w:rPr>
      </w:pPr>
    </w:p>
    <w:p w14:paraId="69825B00" w14:textId="77777777" w:rsidR="00D11A39" w:rsidRPr="007D4777" w:rsidRDefault="00D11A39" w:rsidP="00FD686C">
      <w:pPr>
        <w:pStyle w:val="-Paragraph"/>
        <w:ind w:firstLine="290"/>
        <w:rPr>
          <w:color w:val="000000" w:themeColor="text1"/>
        </w:rPr>
      </w:pPr>
    </w:p>
    <w:p w14:paraId="0FFE884A" w14:textId="1F731E75" w:rsidR="00F67C18" w:rsidRPr="00C227E0" w:rsidRDefault="00F67C18" w:rsidP="00C227E0">
      <w:pPr>
        <w:pStyle w:val="---title"/>
        <w:rPr>
          <w:highlight w:val="yellow"/>
        </w:rPr>
      </w:pPr>
      <w:r w:rsidRPr="00C227E0">
        <w:rPr>
          <w:rFonts w:hint="eastAsia"/>
          <w:highlight w:val="yellow"/>
        </w:rPr>
        <w:t>감사의</w:t>
      </w:r>
      <w:r w:rsidRPr="00C227E0">
        <w:rPr>
          <w:rFonts w:hint="eastAsia"/>
          <w:highlight w:val="yellow"/>
        </w:rPr>
        <w:t xml:space="preserve"> </w:t>
      </w:r>
      <w:r w:rsidRPr="00C227E0">
        <w:rPr>
          <w:rFonts w:hint="eastAsia"/>
          <w:highlight w:val="yellow"/>
        </w:rPr>
        <w:t>글</w:t>
      </w:r>
    </w:p>
    <w:p w14:paraId="32BF3595" w14:textId="45CB021A" w:rsidR="00F67C18" w:rsidRPr="007D4777" w:rsidRDefault="00F67C18" w:rsidP="00FD686C">
      <w:pPr>
        <w:pStyle w:val="-Paragraph"/>
        <w:ind w:firstLine="290"/>
      </w:pPr>
      <w:r w:rsidRPr="007D4777">
        <w:rPr>
          <w:rFonts w:hint="eastAsia"/>
          <w:highlight w:val="yellow"/>
          <w:lang w:eastAsia="ja-JP"/>
        </w:rPr>
        <w:t>이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연구논문은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</w:rPr>
        <w:t>인천대학교</w:t>
      </w:r>
      <w:r w:rsidRPr="007D4777">
        <w:rPr>
          <w:rFonts w:hint="eastAsia"/>
          <w:highlight w:val="yellow"/>
          <w:lang w:eastAsia="ja-JP"/>
        </w:rPr>
        <w:t xml:space="preserve"> 2019</w:t>
      </w:r>
      <w:r w:rsidRPr="007D4777">
        <w:rPr>
          <w:rFonts w:hint="eastAsia"/>
          <w:highlight w:val="yellow"/>
          <w:lang w:eastAsia="ja-JP"/>
        </w:rPr>
        <w:t>년</w:t>
      </w:r>
      <w:r w:rsidRPr="007D4777">
        <w:rPr>
          <w:rFonts w:hint="eastAsia"/>
          <w:highlight w:val="yellow"/>
          <w:lang w:eastAsia="ja-JP"/>
        </w:rPr>
        <w:t xml:space="preserve"> </w:t>
      </w:r>
      <w:r w:rsidR="00F9153B" w:rsidRPr="007D4777">
        <w:rPr>
          <w:rFonts w:hint="eastAsia"/>
          <w:highlight w:val="yellow"/>
        </w:rPr>
        <w:t>신규융합연구소</w:t>
      </w:r>
      <w:r w:rsidRPr="007D4777">
        <w:rPr>
          <w:rFonts w:hint="eastAsia"/>
          <w:highlight w:val="yellow"/>
          <w:lang w:eastAsia="ja-JP"/>
        </w:rPr>
        <w:t>의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신규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융합연구단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지원에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의하여</w:t>
      </w:r>
      <w:r w:rsidRPr="007D4777">
        <w:rPr>
          <w:rFonts w:hint="eastAsia"/>
          <w:highlight w:val="yellow"/>
          <w:lang w:eastAsia="ja-JP"/>
        </w:rPr>
        <w:t xml:space="preserve"> </w:t>
      </w:r>
      <w:r w:rsidRPr="007D4777">
        <w:rPr>
          <w:rFonts w:hint="eastAsia"/>
          <w:highlight w:val="yellow"/>
          <w:lang w:eastAsia="ja-JP"/>
        </w:rPr>
        <w:t>연구되었음</w:t>
      </w:r>
      <w:r w:rsidRPr="007D4777">
        <w:rPr>
          <w:rFonts w:hint="eastAsia"/>
          <w:highlight w:val="yellow"/>
          <w:lang w:eastAsia="ja-JP"/>
        </w:rPr>
        <w:t>.</w:t>
      </w:r>
    </w:p>
    <w:p w14:paraId="37FD6AFF" w14:textId="77777777" w:rsidR="00F67C18" w:rsidRPr="007D4777" w:rsidRDefault="00F67C18" w:rsidP="00FD686C">
      <w:pPr>
        <w:pStyle w:val="-Paragraph"/>
        <w:ind w:firstLine="290"/>
      </w:pPr>
    </w:p>
    <w:p w14:paraId="3A801FD3" w14:textId="77777777" w:rsidR="00AB3EC1" w:rsidRPr="007D4777" w:rsidRDefault="00AB3EC1" w:rsidP="00FD686C">
      <w:pPr>
        <w:pStyle w:val="-Paragraph"/>
        <w:ind w:firstLine="290"/>
      </w:pPr>
    </w:p>
    <w:p w14:paraId="6051B845" w14:textId="1D1EACC3" w:rsidR="006462E4" w:rsidRPr="007D4777" w:rsidRDefault="00576E1A" w:rsidP="00C959CE">
      <w:pPr>
        <w:pStyle w:val="4"/>
      </w:pPr>
      <w:r w:rsidRPr="00C959CE">
        <w:rPr>
          <w:highlight w:val="yellow"/>
        </w:rPr>
        <w:t>참고문헌</w:t>
      </w:r>
    </w:p>
    <w:p w14:paraId="334E2281" w14:textId="77777777" w:rsidR="00AF4FA1" w:rsidRDefault="00AF4FA1" w:rsidP="00BB5391">
      <w:pPr>
        <w:pStyle w:val="-Reference"/>
        <w:ind w:left="580" w:hanging="580"/>
        <w:rPr>
          <w:b/>
          <w:color w:val="FF0000"/>
          <w:highlight w:val="cyan"/>
        </w:rPr>
      </w:pPr>
      <w:r>
        <w:rPr>
          <w:rFonts w:hint="eastAsia"/>
          <w:b/>
          <w:color w:val="FF0000"/>
          <w:highlight w:val="cyan"/>
        </w:rPr>
        <w:t>1</w:t>
      </w:r>
      <w:r>
        <w:rPr>
          <w:b/>
          <w:color w:val="FF0000"/>
          <w:highlight w:val="cyan"/>
        </w:rPr>
        <w:t xml:space="preserve">) </w:t>
      </w:r>
      <w:r w:rsidR="00BB5391" w:rsidRPr="007D4777">
        <w:rPr>
          <w:rFonts w:hint="eastAsia"/>
          <w:b/>
          <w:color w:val="FF0000"/>
          <w:highlight w:val="cyan"/>
        </w:rPr>
        <w:t>참고문헌은</w:t>
      </w:r>
      <w:r w:rsidR="00BB5391" w:rsidRPr="007D4777">
        <w:rPr>
          <w:rFonts w:hint="eastAsia"/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저서</w:t>
      </w:r>
      <w:r w:rsidR="00BB5391" w:rsidRPr="007D4777">
        <w:rPr>
          <w:rFonts w:hint="eastAsia"/>
          <w:b/>
          <w:color w:val="FF0000"/>
          <w:highlight w:val="cyan"/>
        </w:rPr>
        <w:t>(</w:t>
      </w:r>
      <w:r w:rsidR="00BB5391" w:rsidRPr="007D4777">
        <w:rPr>
          <w:rFonts w:hint="eastAsia"/>
          <w:b/>
          <w:color w:val="FF0000"/>
          <w:highlight w:val="cyan"/>
        </w:rPr>
        <w:t>편집된</w:t>
      </w:r>
      <w:r w:rsidR="00BB5391" w:rsidRPr="007D4777">
        <w:rPr>
          <w:rFonts w:hint="eastAsia"/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책</w:t>
      </w:r>
      <w:r w:rsidR="00BB5391" w:rsidRPr="007D4777">
        <w:rPr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포함</w:t>
      </w:r>
      <w:r w:rsidR="00BB5391" w:rsidRPr="007D4777">
        <w:rPr>
          <w:rFonts w:hint="eastAsia"/>
          <w:b/>
          <w:color w:val="FF0000"/>
          <w:highlight w:val="cyan"/>
        </w:rPr>
        <w:t>)</w:t>
      </w:r>
      <w:r w:rsidR="00BB5391" w:rsidRPr="007D4777">
        <w:rPr>
          <w:b/>
          <w:color w:val="FF0000"/>
          <w:highlight w:val="cyan"/>
        </w:rPr>
        <w:t xml:space="preserve">, </w:t>
      </w:r>
      <w:proofErr w:type="spellStart"/>
      <w:r w:rsidR="00BB5391" w:rsidRPr="007D4777">
        <w:rPr>
          <w:rFonts w:hint="eastAsia"/>
          <w:b/>
          <w:color w:val="FF0000"/>
          <w:highlight w:val="cyan"/>
        </w:rPr>
        <w:t>북챕터</w:t>
      </w:r>
      <w:proofErr w:type="spellEnd"/>
      <w:r w:rsidR="00BB5391" w:rsidRPr="007D4777">
        <w:rPr>
          <w:rFonts w:hint="eastAsia"/>
          <w:b/>
          <w:color w:val="FF0000"/>
          <w:highlight w:val="cyan"/>
        </w:rPr>
        <w:t>,</w:t>
      </w:r>
      <w:r w:rsidR="00BB5391" w:rsidRPr="007D4777">
        <w:rPr>
          <w:b/>
          <w:color w:val="FF0000"/>
          <w:highlight w:val="cyan"/>
        </w:rPr>
        <w:t xml:space="preserve"> </w:t>
      </w:r>
      <w:proofErr w:type="spellStart"/>
      <w:r w:rsidR="00BB5391" w:rsidRPr="007D4777">
        <w:rPr>
          <w:rFonts w:hint="eastAsia"/>
          <w:b/>
          <w:color w:val="FF0000"/>
          <w:highlight w:val="cyan"/>
        </w:rPr>
        <w:t>학술지논문</w:t>
      </w:r>
      <w:proofErr w:type="spellEnd"/>
      <w:r w:rsidR="00BB5391" w:rsidRPr="007D4777">
        <w:rPr>
          <w:rFonts w:hint="eastAsia"/>
          <w:b/>
          <w:color w:val="FF0000"/>
          <w:highlight w:val="cyan"/>
        </w:rPr>
        <w:t>(</w:t>
      </w:r>
      <w:r w:rsidR="00BB5391" w:rsidRPr="007D4777">
        <w:rPr>
          <w:rFonts w:hint="eastAsia"/>
          <w:b/>
          <w:color w:val="FF0000"/>
          <w:highlight w:val="cyan"/>
        </w:rPr>
        <w:t>권</w:t>
      </w:r>
      <w:r w:rsidR="00BB5391" w:rsidRPr="007D4777">
        <w:rPr>
          <w:rFonts w:hint="eastAsia"/>
          <w:b/>
          <w:color w:val="FF0000"/>
          <w:highlight w:val="cyan"/>
        </w:rPr>
        <w:t>,</w:t>
      </w:r>
      <w:r w:rsidR="00BB5391" w:rsidRPr="007D4777">
        <w:rPr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호</w:t>
      </w:r>
      <w:r w:rsidR="00BB5391" w:rsidRPr="007D4777">
        <w:rPr>
          <w:rFonts w:hint="eastAsia"/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표기된</w:t>
      </w:r>
      <w:r w:rsidR="00BB5391" w:rsidRPr="007D4777">
        <w:rPr>
          <w:rFonts w:hint="eastAsia"/>
          <w:b/>
          <w:color w:val="FF0000"/>
          <w:highlight w:val="cyan"/>
        </w:rPr>
        <w:t>)</w:t>
      </w:r>
      <w:r w:rsidR="00BB5391" w:rsidRPr="007D4777">
        <w:rPr>
          <w:rFonts w:hint="eastAsia"/>
          <w:b/>
          <w:color w:val="FF0000"/>
          <w:highlight w:val="cyan"/>
        </w:rPr>
        <w:t>만</w:t>
      </w:r>
      <w:r w:rsidR="00BB5391" w:rsidRPr="007D4777">
        <w:rPr>
          <w:rFonts w:hint="eastAsia"/>
          <w:b/>
          <w:color w:val="FF0000"/>
          <w:highlight w:val="cyan"/>
        </w:rPr>
        <w:t xml:space="preserve"> </w:t>
      </w:r>
      <w:r w:rsidR="00BB5391" w:rsidRPr="007D4777">
        <w:rPr>
          <w:rFonts w:hint="eastAsia"/>
          <w:b/>
          <w:color w:val="FF0000"/>
          <w:highlight w:val="cyan"/>
        </w:rPr>
        <w:t>인정</w:t>
      </w:r>
      <w:r>
        <w:rPr>
          <w:rFonts w:hint="eastAsia"/>
          <w:b/>
          <w:color w:val="FF0000"/>
          <w:highlight w:val="cyan"/>
        </w:rPr>
        <w:t>.</w:t>
      </w:r>
    </w:p>
    <w:p w14:paraId="224BE6BF" w14:textId="7065FF7A" w:rsidR="00AF4FA1" w:rsidRDefault="00AF4FA1" w:rsidP="00BB5391">
      <w:pPr>
        <w:pStyle w:val="-Reference"/>
        <w:ind w:left="580" w:hanging="580"/>
        <w:rPr>
          <w:b/>
          <w:color w:val="FF0000"/>
          <w:highlight w:val="cyan"/>
        </w:rPr>
      </w:pPr>
      <w:r>
        <w:rPr>
          <w:b/>
          <w:color w:val="FF0000"/>
          <w:highlight w:val="cyan"/>
        </w:rPr>
        <w:t xml:space="preserve">2) </w:t>
      </w:r>
      <w:r>
        <w:rPr>
          <w:rFonts w:hint="eastAsia"/>
          <w:b/>
          <w:color w:val="FF0000"/>
          <w:highlight w:val="cyan"/>
        </w:rPr>
        <w:t>국문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참고문헌부터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기재하고</w:t>
      </w:r>
      <w:r>
        <w:rPr>
          <w:rFonts w:hint="eastAsia"/>
          <w:b/>
          <w:color w:val="FF0000"/>
          <w:highlight w:val="cyan"/>
        </w:rPr>
        <w:t>,</w:t>
      </w:r>
      <w:r>
        <w:rPr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한국어와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영어</w:t>
      </w:r>
      <w:r>
        <w:rPr>
          <w:rFonts w:hint="eastAsia"/>
          <w:b/>
          <w:color w:val="FF0000"/>
          <w:highlight w:val="cyan"/>
        </w:rPr>
        <w:t>(</w:t>
      </w:r>
      <w:r>
        <w:rPr>
          <w:rFonts w:hint="eastAsia"/>
          <w:b/>
          <w:color w:val="FF0000"/>
          <w:highlight w:val="cyan"/>
        </w:rPr>
        <w:t>로마자</w:t>
      </w:r>
      <w:r>
        <w:rPr>
          <w:rFonts w:hint="eastAsia"/>
          <w:b/>
          <w:color w:val="FF0000"/>
          <w:highlight w:val="cyan"/>
        </w:rPr>
        <w:t>)</w:t>
      </w:r>
      <w:r>
        <w:rPr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병기할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것</w:t>
      </w:r>
      <w:r>
        <w:rPr>
          <w:rFonts w:hint="eastAsia"/>
          <w:b/>
          <w:color w:val="FF0000"/>
          <w:highlight w:val="cyan"/>
        </w:rPr>
        <w:t>.</w:t>
      </w:r>
    </w:p>
    <w:p w14:paraId="634BB6A3" w14:textId="70A179A9" w:rsidR="00BB5391" w:rsidRPr="007D4777" w:rsidRDefault="00AF4FA1" w:rsidP="00BB5391">
      <w:pPr>
        <w:pStyle w:val="-Reference"/>
        <w:ind w:left="580" w:hanging="580"/>
        <w:rPr>
          <w:b/>
          <w:color w:val="FF0000"/>
        </w:rPr>
      </w:pPr>
      <w:r>
        <w:rPr>
          <w:b/>
          <w:color w:val="FF0000"/>
          <w:highlight w:val="cyan"/>
        </w:rPr>
        <w:t xml:space="preserve">3) </w:t>
      </w:r>
      <w:r>
        <w:rPr>
          <w:rFonts w:hint="eastAsia"/>
          <w:b/>
          <w:color w:val="FF0000"/>
          <w:highlight w:val="cyan"/>
        </w:rPr>
        <w:t>책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참고문헌에서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영국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지명은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도시만</w:t>
      </w:r>
      <w:r>
        <w:rPr>
          <w:rFonts w:hint="eastAsia"/>
          <w:b/>
          <w:color w:val="FF0000"/>
          <w:highlight w:val="cyan"/>
        </w:rPr>
        <w:t>,</w:t>
      </w:r>
      <w:r>
        <w:rPr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미국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지명은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주</w:t>
      </w:r>
      <w:r>
        <w:rPr>
          <w:rFonts w:hint="eastAsia"/>
          <w:b/>
          <w:color w:val="FF0000"/>
          <w:highlight w:val="cyan"/>
        </w:rPr>
        <w:t>(</w:t>
      </w:r>
      <w:r>
        <w:rPr>
          <w:b/>
          <w:color w:val="FF0000"/>
          <w:highlight w:val="cyan"/>
        </w:rPr>
        <w:t>state)</w:t>
      </w:r>
      <w:r>
        <w:rPr>
          <w:rFonts w:hint="eastAsia"/>
          <w:b/>
          <w:color w:val="FF0000"/>
          <w:highlight w:val="cyan"/>
        </w:rPr>
        <w:t>까지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적어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구분할</w:t>
      </w:r>
      <w:r>
        <w:rPr>
          <w:rFonts w:hint="eastAsia"/>
          <w:b/>
          <w:color w:val="FF0000"/>
          <w:highlight w:val="cyan"/>
        </w:rPr>
        <w:t xml:space="preserve"> </w:t>
      </w:r>
      <w:r>
        <w:rPr>
          <w:rFonts w:hint="eastAsia"/>
          <w:b/>
          <w:color w:val="FF0000"/>
          <w:highlight w:val="cyan"/>
        </w:rPr>
        <w:t>것</w:t>
      </w:r>
      <w:r w:rsidR="00BB5391" w:rsidRPr="007D4777">
        <w:rPr>
          <w:rFonts w:hint="eastAsia"/>
          <w:b/>
          <w:color w:val="FF0000"/>
          <w:highlight w:val="cyan"/>
        </w:rPr>
        <w:t>.</w:t>
      </w:r>
    </w:p>
    <w:p w14:paraId="0BEA0540" w14:textId="77777777" w:rsidR="00022903" w:rsidRPr="007D4777" w:rsidRDefault="00022903" w:rsidP="00BB5391">
      <w:pPr>
        <w:pStyle w:val="-Reference"/>
        <w:ind w:left="580" w:hanging="580"/>
        <w:rPr>
          <w:b/>
          <w:color w:val="FF0000"/>
        </w:rPr>
      </w:pPr>
    </w:p>
    <w:p w14:paraId="209AFF82" w14:textId="77777777" w:rsidR="00443037" w:rsidRPr="007D4777" w:rsidRDefault="00FA55F9" w:rsidP="00FD686C">
      <w:pPr>
        <w:pStyle w:val="-Reference"/>
        <w:ind w:left="580" w:hanging="580"/>
      </w:pPr>
      <w:proofErr w:type="spellStart"/>
      <w:r w:rsidRPr="007D4777">
        <w:rPr>
          <w:rFonts w:hint="eastAsia"/>
        </w:rPr>
        <w:t>권</w:t>
      </w:r>
      <w:r w:rsidR="00443037" w:rsidRPr="007D4777">
        <w:rPr>
          <w:rFonts w:hint="eastAsia"/>
        </w:rPr>
        <w:t>혁승</w:t>
      </w:r>
      <w:proofErr w:type="spellEnd"/>
      <w:r w:rsidR="00443037" w:rsidRPr="007D4777">
        <w:rPr>
          <w:rFonts w:hint="eastAsia"/>
        </w:rPr>
        <w:t>,</w:t>
      </w:r>
      <w:r w:rsidR="00443037" w:rsidRPr="007D4777">
        <w:t xml:space="preserve"> </w:t>
      </w:r>
      <w:proofErr w:type="spellStart"/>
      <w:r w:rsidR="00443037" w:rsidRPr="007D4777">
        <w:rPr>
          <w:rFonts w:hint="eastAsia"/>
        </w:rPr>
        <w:t>정채관</w:t>
      </w:r>
      <w:proofErr w:type="spellEnd"/>
      <w:r w:rsidR="00443037" w:rsidRPr="007D4777">
        <w:rPr>
          <w:rFonts w:hint="eastAsia"/>
        </w:rPr>
        <w:t>(</w:t>
      </w:r>
      <w:r w:rsidR="00443037" w:rsidRPr="007D4777">
        <w:t>Kwon, H. S., &amp; Jung, C. K.)</w:t>
      </w:r>
      <w:r w:rsidR="00443037" w:rsidRPr="007D4777">
        <w:rPr>
          <w:rFonts w:hint="eastAsia"/>
        </w:rPr>
        <w:t>.</w:t>
      </w:r>
      <w:r w:rsidR="00443037" w:rsidRPr="007D4777">
        <w:t xml:space="preserve"> (2012). </w:t>
      </w:r>
      <w:r w:rsidR="00443037" w:rsidRPr="007D4777">
        <w:rPr>
          <w:rFonts w:hint="eastAsia"/>
          <w:i/>
        </w:rPr>
        <w:t>코퍼스</w:t>
      </w:r>
      <w:r w:rsidR="00443037" w:rsidRPr="007D4777">
        <w:rPr>
          <w:rFonts w:hint="eastAsia"/>
          <w:i/>
        </w:rPr>
        <w:t xml:space="preserve"> </w:t>
      </w:r>
      <w:r w:rsidR="00443037" w:rsidRPr="007D4777">
        <w:rPr>
          <w:rFonts w:hint="eastAsia"/>
          <w:i/>
        </w:rPr>
        <w:t>언어학</w:t>
      </w:r>
      <w:r w:rsidR="00443037" w:rsidRPr="007D4777">
        <w:rPr>
          <w:rFonts w:hint="eastAsia"/>
          <w:i/>
        </w:rPr>
        <w:t xml:space="preserve"> </w:t>
      </w:r>
      <w:proofErr w:type="gramStart"/>
      <w:r w:rsidR="00443037" w:rsidRPr="007D4777">
        <w:rPr>
          <w:rFonts w:hint="eastAsia"/>
          <w:i/>
        </w:rPr>
        <w:t>입문</w:t>
      </w:r>
      <w:r w:rsidR="00443037" w:rsidRPr="007D4777">
        <w:rPr>
          <w:rFonts w:hint="eastAsia"/>
          <w:i/>
        </w:rPr>
        <w:t>(</w:t>
      </w:r>
      <w:proofErr w:type="gramEnd"/>
      <w:r w:rsidR="00443037" w:rsidRPr="007D4777">
        <w:rPr>
          <w:i/>
        </w:rPr>
        <w:t>Corpus Linguistics Introduction)</w:t>
      </w:r>
      <w:r w:rsidR="00443037" w:rsidRPr="007D4777">
        <w:t xml:space="preserve">. </w:t>
      </w:r>
      <w:r w:rsidR="00443037" w:rsidRPr="007D4777">
        <w:rPr>
          <w:rFonts w:hint="eastAsia"/>
        </w:rPr>
        <w:t>서울</w:t>
      </w:r>
      <w:r w:rsidR="00443037" w:rsidRPr="007D4777">
        <w:rPr>
          <w:rFonts w:hint="eastAsia"/>
        </w:rPr>
        <w:t>:</w:t>
      </w:r>
      <w:r w:rsidR="00443037" w:rsidRPr="007D4777">
        <w:t xml:space="preserve"> </w:t>
      </w:r>
      <w:proofErr w:type="spellStart"/>
      <w:r w:rsidR="00443037" w:rsidRPr="007D4777">
        <w:rPr>
          <w:rFonts w:hint="eastAsia"/>
        </w:rPr>
        <w:t>한국문화사</w:t>
      </w:r>
      <w:proofErr w:type="spellEnd"/>
      <w:r w:rsidR="00443037" w:rsidRPr="007D4777">
        <w:rPr>
          <w:rFonts w:hint="eastAsia"/>
        </w:rPr>
        <w:t>(</w:t>
      </w:r>
      <w:r w:rsidR="00443037" w:rsidRPr="007D4777">
        <w:t xml:space="preserve">Seoul: </w:t>
      </w:r>
      <w:proofErr w:type="spellStart"/>
      <w:r w:rsidR="00443037" w:rsidRPr="007D4777">
        <w:t>Hankook</w:t>
      </w:r>
      <w:proofErr w:type="spellEnd"/>
      <w:r w:rsidR="00443037" w:rsidRPr="007D4777">
        <w:t xml:space="preserve"> Publishing House)</w:t>
      </w:r>
    </w:p>
    <w:p w14:paraId="7548DC57" w14:textId="77777777" w:rsidR="00443037" w:rsidRPr="007D4777" w:rsidRDefault="00443037" w:rsidP="00FD686C">
      <w:pPr>
        <w:pStyle w:val="-Reference"/>
        <w:ind w:left="580" w:hanging="580"/>
      </w:pPr>
      <w:proofErr w:type="spellStart"/>
      <w:r w:rsidRPr="007D4777">
        <w:rPr>
          <w:rFonts w:hint="eastAsia"/>
        </w:rPr>
        <w:t>권혁승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proofErr w:type="spellStart"/>
      <w:r w:rsidRPr="007D4777">
        <w:rPr>
          <w:rFonts w:hint="eastAsia"/>
        </w:rPr>
        <w:t>정채관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r w:rsidRPr="007D4777">
        <w:rPr>
          <w:rFonts w:hint="eastAsia"/>
        </w:rPr>
        <w:t>김재훈</w:t>
      </w:r>
      <w:r w:rsidRPr="007D4777">
        <w:rPr>
          <w:rFonts w:hint="eastAsia"/>
        </w:rPr>
        <w:t>(</w:t>
      </w:r>
      <w:r w:rsidRPr="007D4777">
        <w:t xml:space="preserve">Kwon, H. S., Jung, C. K., &amp; Kim, J. H.). (2018). </w:t>
      </w:r>
      <w:r w:rsidRPr="007D4777">
        <w:rPr>
          <w:rFonts w:hint="eastAsia"/>
          <w:i/>
        </w:rPr>
        <w:t>코퍼스</w:t>
      </w:r>
      <w:r w:rsidRPr="007D4777">
        <w:rPr>
          <w:rFonts w:hint="eastAsia"/>
          <w:i/>
        </w:rPr>
        <w:t xml:space="preserve"> </w:t>
      </w:r>
      <w:r w:rsidRPr="007D4777">
        <w:rPr>
          <w:rFonts w:hint="eastAsia"/>
          <w:i/>
        </w:rPr>
        <w:t>언어학</w:t>
      </w:r>
      <w:r w:rsidRPr="007D4777">
        <w:rPr>
          <w:rFonts w:hint="eastAsia"/>
          <w:i/>
        </w:rPr>
        <w:t xml:space="preserve"> </w:t>
      </w:r>
      <w:proofErr w:type="gramStart"/>
      <w:r w:rsidRPr="007D4777">
        <w:rPr>
          <w:rFonts w:hint="eastAsia"/>
          <w:i/>
        </w:rPr>
        <w:t>기초</w:t>
      </w:r>
      <w:r w:rsidRPr="007D4777">
        <w:rPr>
          <w:rFonts w:hint="eastAsia"/>
          <w:i/>
        </w:rPr>
        <w:t>(</w:t>
      </w:r>
      <w:proofErr w:type="gramEnd"/>
      <w:r w:rsidRPr="007D4777">
        <w:rPr>
          <w:i/>
        </w:rPr>
        <w:t>Corpus Linguistics Basic)</w:t>
      </w:r>
      <w:r w:rsidRPr="007D4777">
        <w:t xml:space="preserve">. </w:t>
      </w:r>
      <w:r w:rsidRPr="007D4777">
        <w:rPr>
          <w:rFonts w:hint="eastAsia"/>
        </w:rPr>
        <w:t>서울</w:t>
      </w:r>
      <w:r w:rsidRPr="007D4777">
        <w:rPr>
          <w:rFonts w:hint="eastAsia"/>
        </w:rPr>
        <w:t>:</w:t>
      </w:r>
      <w:r w:rsidRPr="007D4777">
        <w:t xml:space="preserve"> </w:t>
      </w:r>
      <w:proofErr w:type="spellStart"/>
      <w:r w:rsidRPr="007D4777">
        <w:rPr>
          <w:rFonts w:hint="eastAsia"/>
        </w:rPr>
        <w:t>한국문화사</w:t>
      </w:r>
      <w:proofErr w:type="spellEnd"/>
      <w:r w:rsidRPr="007D4777">
        <w:rPr>
          <w:rFonts w:hint="eastAsia"/>
        </w:rPr>
        <w:t>(</w:t>
      </w:r>
      <w:r w:rsidRPr="007D4777">
        <w:t xml:space="preserve">Seoul: </w:t>
      </w:r>
      <w:proofErr w:type="spellStart"/>
      <w:r w:rsidRPr="007D4777">
        <w:t>Hankook</w:t>
      </w:r>
      <w:proofErr w:type="spellEnd"/>
      <w:r w:rsidRPr="007D4777">
        <w:t xml:space="preserve"> Publishing House).</w:t>
      </w:r>
    </w:p>
    <w:p w14:paraId="0739E5B4" w14:textId="77777777" w:rsidR="00D63354" w:rsidRPr="007D4777" w:rsidRDefault="00D63354" w:rsidP="00FD686C">
      <w:pPr>
        <w:pStyle w:val="-Reference"/>
        <w:ind w:left="580" w:hanging="580"/>
      </w:pPr>
      <w:proofErr w:type="spellStart"/>
      <w:r w:rsidRPr="007D4777">
        <w:rPr>
          <w:rFonts w:hint="eastAsia"/>
        </w:rPr>
        <w:t>정채관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proofErr w:type="spellStart"/>
      <w:r w:rsidRPr="007D4777">
        <w:rPr>
          <w:rFonts w:hint="eastAsia"/>
        </w:rPr>
        <w:t>안계명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proofErr w:type="spellStart"/>
      <w:r w:rsidRPr="007D4777">
        <w:rPr>
          <w:rFonts w:hint="eastAsia"/>
        </w:rPr>
        <w:t>홍선호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r w:rsidRPr="007D4777">
        <w:rPr>
          <w:rFonts w:hint="eastAsia"/>
        </w:rPr>
        <w:t>이완기</w:t>
      </w:r>
      <w:r w:rsidRPr="007D4777">
        <w:rPr>
          <w:rFonts w:hint="eastAsia"/>
        </w:rPr>
        <w:t>,</w:t>
      </w:r>
      <w:r w:rsidRPr="007D4777">
        <w:t xml:space="preserve"> </w:t>
      </w:r>
      <w:proofErr w:type="spellStart"/>
      <w:r w:rsidRPr="007D4777">
        <w:rPr>
          <w:rFonts w:hint="eastAsia"/>
        </w:rPr>
        <w:t>심창용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r w:rsidRPr="007D4777">
        <w:rPr>
          <w:rFonts w:hint="eastAsia"/>
        </w:rPr>
        <w:t>이재희</w:t>
      </w:r>
      <w:r w:rsidRPr="007D4777">
        <w:rPr>
          <w:rFonts w:hint="eastAsia"/>
        </w:rPr>
        <w:t>,</w:t>
      </w:r>
      <w:r w:rsidRPr="007D4777">
        <w:t xml:space="preserve"> </w:t>
      </w:r>
      <w:proofErr w:type="spellStart"/>
      <w:r w:rsidRPr="007D4777">
        <w:rPr>
          <w:rFonts w:hint="eastAsia"/>
        </w:rPr>
        <w:t>김해동</w:t>
      </w:r>
      <w:proofErr w:type="spellEnd"/>
      <w:r w:rsidRPr="007D4777">
        <w:rPr>
          <w:rFonts w:hint="eastAsia"/>
        </w:rPr>
        <w:t>,</w:t>
      </w:r>
      <w:r w:rsidRPr="007D4777">
        <w:t xml:space="preserve"> </w:t>
      </w:r>
      <w:r w:rsidRPr="007D4777">
        <w:rPr>
          <w:rFonts w:hint="eastAsia"/>
        </w:rPr>
        <w:t>김명희</w:t>
      </w:r>
      <w:r w:rsidRPr="007D4777">
        <w:rPr>
          <w:rFonts w:hint="eastAsia"/>
        </w:rPr>
        <w:t>,</w:t>
      </w:r>
      <w:r w:rsidRPr="007D4777">
        <w:t xml:space="preserve"> </w:t>
      </w:r>
      <w:r w:rsidRPr="007D4777">
        <w:rPr>
          <w:rFonts w:hint="eastAsia"/>
        </w:rPr>
        <w:t>김선웅</w:t>
      </w:r>
      <w:r w:rsidRPr="007D4777">
        <w:t xml:space="preserve">(Jung, C. K., </w:t>
      </w:r>
      <w:proofErr w:type="spellStart"/>
      <w:r w:rsidRPr="007D4777">
        <w:t>Ahn</w:t>
      </w:r>
      <w:proofErr w:type="spellEnd"/>
      <w:r w:rsidRPr="007D4777">
        <w:t xml:space="preserve">, K. M., Hong, S. H., Lee, W. K., Sim, C. Y., Lee, J. H., Kim, H. D., Kim, M. H., &amp; Kim, S. W.) (2018). </w:t>
      </w:r>
      <w:r w:rsidRPr="007D4777">
        <w:rPr>
          <w:i/>
        </w:rPr>
        <w:t>4</w:t>
      </w:r>
      <w:r w:rsidRPr="007D4777">
        <w:rPr>
          <w:rFonts w:hint="eastAsia"/>
          <w:i/>
        </w:rPr>
        <w:t>차</w:t>
      </w:r>
      <w:r w:rsidRPr="007D4777">
        <w:rPr>
          <w:rFonts w:hint="eastAsia"/>
          <w:i/>
        </w:rPr>
        <w:t xml:space="preserve"> </w:t>
      </w:r>
      <w:r w:rsidRPr="007D4777">
        <w:rPr>
          <w:rFonts w:hint="eastAsia"/>
          <w:i/>
        </w:rPr>
        <w:t>산업혁명과</w:t>
      </w:r>
      <w:r w:rsidRPr="007D4777">
        <w:rPr>
          <w:rFonts w:hint="eastAsia"/>
          <w:i/>
        </w:rPr>
        <w:t xml:space="preserve"> </w:t>
      </w:r>
      <w:r w:rsidRPr="007D4777">
        <w:rPr>
          <w:rFonts w:hint="eastAsia"/>
          <w:i/>
        </w:rPr>
        <w:t>미래</w:t>
      </w:r>
      <w:r w:rsidRPr="007D4777">
        <w:rPr>
          <w:rFonts w:hint="eastAsia"/>
          <w:i/>
        </w:rPr>
        <w:t xml:space="preserve"> </w:t>
      </w:r>
      <w:proofErr w:type="gramStart"/>
      <w:r w:rsidRPr="007D4777">
        <w:rPr>
          <w:rFonts w:hint="eastAsia"/>
          <w:i/>
        </w:rPr>
        <w:t>영어교육</w:t>
      </w:r>
      <w:r w:rsidRPr="007D4777">
        <w:rPr>
          <w:rFonts w:hint="eastAsia"/>
          <w:i/>
        </w:rPr>
        <w:t>(</w:t>
      </w:r>
      <w:proofErr w:type="gramEnd"/>
      <w:r w:rsidRPr="007D4777">
        <w:rPr>
          <w:i/>
        </w:rPr>
        <w:t>The 4th Industrial Revolution and English Education in the Future</w:t>
      </w:r>
      <w:r w:rsidR="004C670B" w:rsidRPr="007D4777">
        <w:t>).</w:t>
      </w:r>
      <w:r w:rsidRPr="007D4777">
        <w:t xml:space="preserve"> </w:t>
      </w:r>
      <w:r w:rsidR="004C670B" w:rsidRPr="007D4777">
        <w:rPr>
          <w:rFonts w:hint="eastAsia"/>
        </w:rPr>
        <w:t>서울</w:t>
      </w:r>
      <w:r w:rsidR="004C670B" w:rsidRPr="007D4777">
        <w:t xml:space="preserve">: </w:t>
      </w:r>
      <w:proofErr w:type="spellStart"/>
      <w:r w:rsidR="004C670B" w:rsidRPr="007D4777">
        <w:rPr>
          <w:rFonts w:hint="eastAsia"/>
        </w:rPr>
        <w:t>한국문화사</w:t>
      </w:r>
      <w:proofErr w:type="spellEnd"/>
      <w:r w:rsidR="004C670B" w:rsidRPr="007D4777">
        <w:rPr>
          <w:rFonts w:hint="eastAsia"/>
        </w:rPr>
        <w:t>(</w:t>
      </w:r>
      <w:r w:rsidRPr="007D4777">
        <w:t xml:space="preserve">Seoul: </w:t>
      </w:r>
      <w:proofErr w:type="spellStart"/>
      <w:r w:rsidRPr="007D4777">
        <w:t>Hankook</w:t>
      </w:r>
      <w:proofErr w:type="spellEnd"/>
      <w:r w:rsidRPr="007D4777">
        <w:t xml:space="preserve"> Publishing House</w:t>
      </w:r>
      <w:r w:rsidR="004C670B" w:rsidRPr="007D4777">
        <w:t>)</w:t>
      </w:r>
      <w:r w:rsidRPr="007D4777">
        <w:t>.</w:t>
      </w:r>
    </w:p>
    <w:p w14:paraId="244FB09C" w14:textId="77777777" w:rsidR="00DD0240" w:rsidRPr="007D4777" w:rsidRDefault="00DD0240" w:rsidP="00FD686C">
      <w:pPr>
        <w:pStyle w:val="-Reference"/>
        <w:ind w:left="580" w:hanging="580"/>
      </w:pPr>
      <w:r w:rsidRPr="007D4777">
        <w:t xml:space="preserve">Anthony, L. (2019). Tools and strategies for Data-Driven Learning (DDL) in the EAP writing classroom. In </w:t>
      </w:r>
      <w:r w:rsidRPr="007D4777">
        <w:rPr>
          <w:highlight w:val="green"/>
        </w:rPr>
        <w:t>Hyland, K., &amp; Wong, L. C. (Eds.),</w:t>
      </w:r>
      <w:r w:rsidRPr="007D4777">
        <w:t xml:space="preserve"> </w:t>
      </w:r>
      <w:proofErr w:type="spellStart"/>
      <w:r w:rsidRPr="007D4777">
        <w:rPr>
          <w:i/>
          <w:highlight w:val="yellow"/>
        </w:rPr>
        <w:t>Specialised</w:t>
      </w:r>
      <w:proofErr w:type="spellEnd"/>
      <w:r w:rsidRPr="007D4777">
        <w:rPr>
          <w:i/>
          <w:highlight w:val="yellow"/>
        </w:rPr>
        <w:t xml:space="preserve"> English: New Directions in ESP and EAP Research Practice</w:t>
      </w:r>
      <w:r w:rsidRPr="007D4777">
        <w:t xml:space="preserve"> (pp. 179-194). </w:t>
      </w:r>
      <w:r w:rsidRPr="00AF4FA1">
        <w:rPr>
          <w:highlight w:val="magenta"/>
        </w:rPr>
        <w:t>Abingdon: Routledge</w:t>
      </w:r>
      <w:r w:rsidRPr="007D4777">
        <w:t>.</w:t>
      </w:r>
    </w:p>
    <w:p w14:paraId="20371310" w14:textId="77777777" w:rsidR="00DD0240" w:rsidRPr="007D4777" w:rsidRDefault="00DD0240" w:rsidP="00FD686C">
      <w:pPr>
        <w:pStyle w:val="-Reference"/>
        <w:ind w:left="580" w:hanging="580"/>
      </w:pPr>
      <w:proofErr w:type="spellStart"/>
      <w:r w:rsidRPr="007D4777">
        <w:t>Biber</w:t>
      </w:r>
      <w:proofErr w:type="spellEnd"/>
      <w:r w:rsidRPr="007D4777">
        <w:t xml:space="preserve">, D., Johansson, S., Leech, G., </w:t>
      </w:r>
      <w:proofErr w:type="spellStart"/>
      <w:r w:rsidRPr="007D4777">
        <w:t>Conrard</w:t>
      </w:r>
      <w:proofErr w:type="spellEnd"/>
      <w:r w:rsidRPr="007D4777">
        <w:t xml:space="preserve">, </w:t>
      </w:r>
      <w:r w:rsidRPr="007D4777">
        <w:rPr>
          <w:highlight w:val="green"/>
        </w:rPr>
        <w:t xml:space="preserve">S., &amp; </w:t>
      </w:r>
      <w:proofErr w:type="spellStart"/>
      <w:r w:rsidRPr="007D4777">
        <w:rPr>
          <w:highlight w:val="green"/>
        </w:rPr>
        <w:t>Finegan</w:t>
      </w:r>
      <w:proofErr w:type="spellEnd"/>
      <w:r w:rsidRPr="007D4777">
        <w:t xml:space="preserve">, E. (1999). </w:t>
      </w:r>
      <w:r w:rsidRPr="007D4777">
        <w:rPr>
          <w:i/>
          <w:highlight w:val="yellow"/>
        </w:rPr>
        <w:t>The Longman Grammar of Spoken and Written English</w:t>
      </w:r>
      <w:r w:rsidRPr="007D4777">
        <w:t xml:space="preserve">. </w:t>
      </w:r>
      <w:r w:rsidRPr="00AF4FA1">
        <w:rPr>
          <w:highlight w:val="magenta"/>
        </w:rPr>
        <w:t>London: Longman</w:t>
      </w:r>
      <w:r w:rsidRPr="007D4777">
        <w:t>.</w:t>
      </w:r>
    </w:p>
    <w:p w14:paraId="7BE2FDBD" w14:textId="77777777" w:rsidR="00DD0240" w:rsidRPr="007D4777" w:rsidRDefault="00DD0240" w:rsidP="00FD686C">
      <w:pPr>
        <w:pStyle w:val="-Reference"/>
        <w:ind w:left="580" w:hanging="580"/>
      </w:pPr>
      <w:r w:rsidRPr="007D4777">
        <w:t xml:space="preserve">Charles, M. (2011). Using hands-on </w:t>
      </w:r>
      <w:proofErr w:type="spellStart"/>
      <w:r w:rsidRPr="007D4777">
        <w:t>concordancing</w:t>
      </w:r>
      <w:proofErr w:type="spellEnd"/>
      <w:r w:rsidRPr="007D4777">
        <w:t xml:space="preserve"> to teach rhetorical functions: Evaluation and implications for EAP writing classes. In Frankenberg-Garcia, A., Flowerdew, </w:t>
      </w:r>
      <w:r w:rsidRPr="007D4777">
        <w:rPr>
          <w:highlight w:val="green"/>
        </w:rPr>
        <w:t>L., &amp; Aston, G. (Eds.),</w:t>
      </w:r>
      <w:r w:rsidRPr="007D4777">
        <w:t xml:space="preserve"> </w:t>
      </w:r>
      <w:r w:rsidRPr="007D4777">
        <w:rPr>
          <w:i/>
          <w:highlight w:val="yellow"/>
        </w:rPr>
        <w:t>New Trends in Corpora and Language Learning</w:t>
      </w:r>
      <w:r w:rsidRPr="007D4777">
        <w:t xml:space="preserve"> (pp. 26-43). London: Continuum.</w:t>
      </w:r>
    </w:p>
    <w:p w14:paraId="4E2D2CF4" w14:textId="77777777" w:rsidR="00DD0240" w:rsidRPr="007D4777" w:rsidRDefault="00DD0240" w:rsidP="00FD686C">
      <w:pPr>
        <w:pStyle w:val="-Reference"/>
        <w:ind w:left="580" w:hanging="580"/>
        <w:rPr>
          <w:lang w:val="en-GB"/>
        </w:rPr>
      </w:pPr>
      <w:r w:rsidRPr="007D4777">
        <w:t xml:space="preserve">Cheng, W., </w:t>
      </w:r>
      <w:r w:rsidRPr="007D4777">
        <w:rPr>
          <w:highlight w:val="green"/>
        </w:rPr>
        <w:t>Lam, W. Y. Phoenix, &amp; Kong, C. C. Kenneth (2019).</w:t>
      </w:r>
      <w:r w:rsidRPr="007D4777">
        <w:t xml:space="preserve"> Learning English through workplace communication: Linguistic devices for interpersonal meaning in textbooks in Hong Kong. </w:t>
      </w:r>
      <w:r w:rsidRPr="007D4777">
        <w:rPr>
          <w:i/>
          <w:highlight w:val="yellow"/>
        </w:rPr>
        <w:t>English for Specific Purposes, 55</w:t>
      </w:r>
      <w:r w:rsidRPr="007D4777">
        <w:t>, 28-39.</w:t>
      </w:r>
    </w:p>
    <w:p w14:paraId="362258B2" w14:textId="2944AE19" w:rsidR="00DD0240" w:rsidRPr="007D4777" w:rsidRDefault="00DD0240" w:rsidP="00FD686C">
      <w:pPr>
        <w:pStyle w:val="-Reference"/>
        <w:ind w:left="580" w:hanging="580"/>
      </w:pPr>
      <w:r w:rsidRPr="007D4777">
        <w:t>Davies, M., &amp; Gardner, D. (2015). Corpus-based vocabulary support for university reading and writing. In Evans, N. W., Anderson, N. A</w:t>
      </w:r>
      <w:r w:rsidRPr="007D4777">
        <w:rPr>
          <w:highlight w:val="green"/>
        </w:rPr>
        <w:t xml:space="preserve">., &amp; </w:t>
      </w:r>
      <w:proofErr w:type="spellStart"/>
      <w:r w:rsidRPr="007D4777">
        <w:rPr>
          <w:highlight w:val="green"/>
        </w:rPr>
        <w:t>Eggington</w:t>
      </w:r>
      <w:proofErr w:type="spellEnd"/>
      <w:r w:rsidRPr="007D4777">
        <w:t xml:space="preserve">, W. G. (Eds.), </w:t>
      </w:r>
      <w:r w:rsidRPr="007D4777">
        <w:rPr>
          <w:i/>
          <w:highlight w:val="yellow"/>
        </w:rPr>
        <w:t xml:space="preserve">ESL Readers and Writers in Higher </w:t>
      </w:r>
      <w:r w:rsidRPr="007D4777">
        <w:rPr>
          <w:i/>
          <w:highlight w:val="yellow"/>
        </w:rPr>
        <w:lastRenderedPageBreak/>
        <w:t>Education: Understanding Challenges, Providing Support</w:t>
      </w:r>
      <w:r w:rsidRPr="007D4777">
        <w:rPr>
          <w:i/>
        </w:rPr>
        <w:t xml:space="preserve"> </w:t>
      </w:r>
      <w:r w:rsidRPr="007D4777">
        <w:t xml:space="preserve">(pp. 180-197). </w:t>
      </w:r>
      <w:r w:rsidRPr="00FD3F76">
        <w:rPr>
          <w:highlight w:val="magenta"/>
        </w:rPr>
        <w:t>New York</w:t>
      </w:r>
      <w:r w:rsidR="00304149" w:rsidRPr="00FD3F76">
        <w:rPr>
          <w:highlight w:val="magenta"/>
        </w:rPr>
        <w:t>, NY</w:t>
      </w:r>
      <w:r w:rsidRPr="00FD3F76">
        <w:rPr>
          <w:highlight w:val="magenta"/>
        </w:rPr>
        <w:t>: Routledge</w:t>
      </w:r>
      <w:r w:rsidRPr="007D4777">
        <w:t>.</w:t>
      </w:r>
    </w:p>
    <w:p w14:paraId="5EB16626" w14:textId="77777777" w:rsidR="00DD0240" w:rsidRPr="007D4777" w:rsidRDefault="00DD0240" w:rsidP="00FD686C">
      <w:pPr>
        <w:pStyle w:val="-Reference"/>
        <w:ind w:left="580" w:hanging="580"/>
      </w:pPr>
      <w:r w:rsidRPr="007D4777">
        <w:t xml:space="preserve">Granger, S., </w:t>
      </w:r>
      <w:proofErr w:type="spellStart"/>
      <w:r w:rsidRPr="007D4777">
        <w:t>Gilquin</w:t>
      </w:r>
      <w:proofErr w:type="spellEnd"/>
      <w:r w:rsidRPr="007D4777">
        <w:t>, G</w:t>
      </w:r>
      <w:r w:rsidRPr="007D4777">
        <w:rPr>
          <w:highlight w:val="green"/>
        </w:rPr>
        <w:t xml:space="preserve">., &amp; </w:t>
      </w:r>
      <w:proofErr w:type="spellStart"/>
      <w:r w:rsidRPr="007D4777">
        <w:rPr>
          <w:highlight w:val="green"/>
        </w:rPr>
        <w:t>Meunier</w:t>
      </w:r>
      <w:proofErr w:type="spellEnd"/>
      <w:r w:rsidRPr="007D4777">
        <w:t xml:space="preserve">, F. (Eds.). (2015). </w:t>
      </w:r>
      <w:proofErr w:type="gramStart"/>
      <w:r w:rsidRPr="007D4777">
        <w:rPr>
          <w:i/>
          <w:highlight w:val="yellow"/>
        </w:rPr>
        <w:t>The</w:t>
      </w:r>
      <w:proofErr w:type="gramEnd"/>
      <w:r w:rsidRPr="007D4777">
        <w:rPr>
          <w:i/>
          <w:highlight w:val="yellow"/>
        </w:rPr>
        <w:t xml:space="preserve"> Cambridge Handbook of Learner Corpus Research</w:t>
      </w:r>
      <w:r w:rsidRPr="007D4777">
        <w:t>. Cambridge: Cambridge University Press.</w:t>
      </w:r>
    </w:p>
    <w:p w14:paraId="56A8B691" w14:textId="77777777" w:rsidR="00DD0240" w:rsidRPr="007D4777" w:rsidRDefault="00DD0240" w:rsidP="00FD686C">
      <w:pPr>
        <w:pStyle w:val="-Reference"/>
        <w:ind w:left="580" w:hanging="580"/>
      </w:pPr>
      <w:r w:rsidRPr="007D4777">
        <w:t xml:space="preserve">Hong, S. H. (2016). Subjective case errors in finite clause in child English. </w:t>
      </w:r>
      <w:r w:rsidRPr="007D4777">
        <w:rPr>
          <w:i/>
        </w:rPr>
        <w:t>Journal of Linguistic Studies, 21</w:t>
      </w:r>
      <w:r w:rsidRPr="007D4777">
        <w:t>(3), 61-74</w:t>
      </w:r>
      <w:r w:rsidRPr="007D4777">
        <w:rPr>
          <w:highlight w:val="yellow"/>
        </w:rPr>
        <w:t>.</w:t>
      </w:r>
    </w:p>
    <w:p w14:paraId="2170AEB2" w14:textId="77777777" w:rsidR="00DD0240" w:rsidRPr="007D4777" w:rsidRDefault="00DD0240" w:rsidP="00FD686C">
      <w:pPr>
        <w:pStyle w:val="-Reference"/>
        <w:ind w:left="580" w:hanging="580"/>
      </w:pPr>
      <w:proofErr w:type="spellStart"/>
      <w:r w:rsidRPr="007D4777">
        <w:t>Hunston</w:t>
      </w:r>
      <w:proofErr w:type="spellEnd"/>
      <w:r w:rsidRPr="007D4777">
        <w:t xml:space="preserve">, S. (2002). </w:t>
      </w:r>
      <w:r w:rsidRPr="007D4777">
        <w:rPr>
          <w:i/>
          <w:highlight w:val="yellow"/>
        </w:rPr>
        <w:t>Corpora in Applied Linguistics</w:t>
      </w:r>
      <w:r w:rsidRPr="007D4777">
        <w:t xml:space="preserve">. Cambridge: Cambridge University Press. </w:t>
      </w:r>
    </w:p>
    <w:p w14:paraId="7AEAAA38" w14:textId="77777777" w:rsidR="00DD0240" w:rsidRPr="007D4777" w:rsidRDefault="00DD0240" w:rsidP="00FD686C">
      <w:pPr>
        <w:pStyle w:val="-Reference"/>
        <w:ind w:left="580" w:hanging="580"/>
      </w:pPr>
      <w:r w:rsidRPr="007D4777">
        <w:t xml:space="preserve">Jang, Y. N., &amp; Lee, J. K. (2019). The effects of ideal and ought-to L2 selves on Korean EFL learners’ writing strategy use and writing quality. </w:t>
      </w:r>
      <w:r w:rsidRPr="007D4777">
        <w:rPr>
          <w:i/>
          <w:highlight w:val="yellow"/>
        </w:rPr>
        <w:t>Reading and Writing, 32</w:t>
      </w:r>
      <w:r w:rsidRPr="007D4777">
        <w:t>, 1129-1148.</w:t>
      </w:r>
    </w:p>
    <w:p w14:paraId="17911218" w14:textId="77777777" w:rsidR="00DD0240" w:rsidRPr="007D4777" w:rsidRDefault="00DD0240" w:rsidP="00FD686C">
      <w:pPr>
        <w:pStyle w:val="-Reference"/>
        <w:ind w:left="580" w:hanging="580"/>
      </w:pPr>
      <w:r w:rsidRPr="007D4777">
        <w:t>Kim, T. G</w:t>
      </w:r>
      <w:r w:rsidRPr="007D4777">
        <w:rPr>
          <w:highlight w:val="yellow"/>
        </w:rPr>
        <w:t>., &amp; J</w:t>
      </w:r>
      <w:r w:rsidRPr="007D4777">
        <w:t xml:space="preserve">ung, C. K. (2016). Korean high school student attitudes toward pedagogic corpus use. </w:t>
      </w:r>
      <w:r w:rsidRPr="007D4777">
        <w:rPr>
          <w:i/>
        </w:rPr>
        <w:t>Secondary English Education, 9</w:t>
      </w:r>
      <w:r w:rsidRPr="007D4777">
        <w:t>(1), 47-80.</w:t>
      </w:r>
    </w:p>
    <w:p w14:paraId="336FDDFD" w14:textId="77777777" w:rsidR="00DD0240" w:rsidRPr="007D4777" w:rsidRDefault="00DD0240" w:rsidP="00FD686C">
      <w:pPr>
        <w:pStyle w:val="-Reference"/>
        <w:ind w:left="580" w:hanging="580"/>
      </w:pPr>
      <w:r w:rsidRPr="007D4777">
        <w:t>Kwon, H. S</w:t>
      </w:r>
      <w:r w:rsidRPr="007D4777">
        <w:rPr>
          <w:highlight w:val="green"/>
        </w:rPr>
        <w:t>., &amp; Jung,</w:t>
      </w:r>
      <w:r w:rsidRPr="007D4777">
        <w:t xml:space="preserve"> C. K. (2012). </w:t>
      </w:r>
      <w:r w:rsidRPr="007D4777">
        <w:rPr>
          <w:i/>
          <w:highlight w:val="yellow"/>
        </w:rPr>
        <w:t>Corpus Linguistics Introduction</w:t>
      </w:r>
      <w:r w:rsidRPr="007D4777">
        <w:t xml:space="preserve">. Seoul: </w:t>
      </w:r>
      <w:proofErr w:type="spellStart"/>
      <w:r w:rsidRPr="007D4777">
        <w:t>Hankook</w:t>
      </w:r>
      <w:proofErr w:type="spellEnd"/>
      <w:r w:rsidRPr="007D4777">
        <w:t xml:space="preserve"> Publishing House.</w:t>
      </w:r>
    </w:p>
    <w:p w14:paraId="65A40062" w14:textId="77777777" w:rsidR="00DD0240" w:rsidRPr="007D4777" w:rsidRDefault="00DD0240" w:rsidP="00FD686C">
      <w:pPr>
        <w:pStyle w:val="-Reference"/>
        <w:ind w:left="580" w:hanging="580"/>
      </w:pPr>
      <w:r w:rsidRPr="007D4777">
        <w:rPr>
          <w:highlight w:val="green"/>
        </w:rPr>
        <w:t>Kwon, O. R. (Ed.). (2014).</w:t>
      </w:r>
      <w:r w:rsidRPr="007D4777">
        <w:t xml:space="preserve"> </w:t>
      </w:r>
      <w:r w:rsidRPr="007D4777">
        <w:rPr>
          <w:i/>
          <w:highlight w:val="yellow"/>
        </w:rPr>
        <w:t>New Horizons in English Education Research</w:t>
      </w:r>
      <w:r w:rsidRPr="007D4777">
        <w:t>. Seoul: Seoul National University Press.</w:t>
      </w:r>
    </w:p>
    <w:p w14:paraId="5FAFA8C2" w14:textId="77777777" w:rsidR="00DD0240" w:rsidRPr="007D4777" w:rsidRDefault="00DD0240" w:rsidP="00FD686C">
      <w:pPr>
        <w:pStyle w:val="-Reference"/>
        <w:ind w:left="568" w:hanging="568"/>
        <w:rPr>
          <w:spacing w:val="-4"/>
        </w:rPr>
      </w:pPr>
      <w:r w:rsidRPr="007D4777">
        <w:rPr>
          <w:spacing w:val="-4"/>
        </w:rPr>
        <w:t xml:space="preserve">Lee, H. K. (2020). The use of the Korean first person possessive pronoun nay vis-à-vis </w:t>
      </w:r>
      <w:proofErr w:type="spellStart"/>
      <w:r w:rsidRPr="007D4777">
        <w:rPr>
          <w:i/>
          <w:spacing w:val="-4"/>
          <w:highlight w:val="yellow"/>
        </w:rPr>
        <w:t>wuli</w:t>
      </w:r>
      <w:proofErr w:type="spellEnd"/>
      <w:r w:rsidRPr="007D4777">
        <w:rPr>
          <w:spacing w:val="-4"/>
        </w:rPr>
        <w:t xml:space="preserve">. </w:t>
      </w:r>
      <w:r w:rsidRPr="007D4777">
        <w:rPr>
          <w:i/>
          <w:spacing w:val="-4"/>
        </w:rPr>
        <w:t>Language and Linguistics, 21</w:t>
      </w:r>
      <w:r w:rsidRPr="007D4777">
        <w:rPr>
          <w:spacing w:val="-4"/>
        </w:rPr>
        <w:t>(1), 33-53.</w:t>
      </w:r>
    </w:p>
    <w:p w14:paraId="70EA0FA9" w14:textId="77777777" w:rsidR="00DD0240" w:rsidRPr="007D4777" w:rsidRDefault="00DD0240" w:rsidP="00FD686C">
      <w:pPr>
        <w:pStyle w:val="-Reference"/>
        <w:ind w:left="580" w:hanging="580"/>
      </w:pPr>
      <w:r w:rsidRPr="007D4777">
        <w:rPr>
          <w:highlight w:val="green"/>
        </w:rPr>
        <w:t>Lee, S. Jamie, &amp; Moody, A. (Eds.).</w:t>
      </w:r>
      <w:r w:rsidRPr="007D4777">
        <w:t xml:space="preserve"> (2011). </w:t>
      </w:r>
      <w:r w:rsidRPr="007D4777">
        <w:rPr>
          <w:i/>
          <w:highlight w:val="yellow"/>
        </w:rPr>
        <w:t>English in Asian Popular Culture</w:t>
      </w:r>
      <w:r w:rsidRPr="007D4777">
        <w:t>. Hong Kong: Hong Kong University Press.</w:t>
      </w:r>
    </w:p>
    <w:p w14:paraId="4EB927A3" w14:textId="77777777" w:rsidR="00DD0240" w:rsidRPr="007D4777" w:rsidRDefault="00DD0240" w:rsidP="00FD686C">
      <w:pPr>
        <w:pStyle w:val="-Reference"/>
        <w:ind w:left="580" w:hanging="580"/>
      </w:pPr>
      <w:r w:rsidRPr="007D4777">
        <w:rPr>
          <w:highlight w:val="green"/>
        </w:rPr>
        <w:t>Wang, Z., &amp; Lee, S. A. (2018).</w:t>
      </w:r>
      <w:r w:rsidRPr="007D4777">
        <w:t xml:space="preserve"> Machine translation versus human translation: The case of English-to-Chinese translation of relative clauses. </w:t>
      </w:r>
      <w:r w:rsidRPr="007D4777">
        <w:rPr>
          <w:i/>
          <w:highlight w:val="yellow"/>
        </w:rPr>
        <w:t>Language and Information, 22</w:t>
      </w:r>
      <w:r w:rsidRPr="007D4777">
        <w:t>(1), 175.201.</w:t>
      </w:r>
    </w:p>
    <w:p w14:paraId="30328310" w14:textId="77777777" w:rsidR="00DD0240" w:rsidRPr="007D4777" w:rsidRDefault="00DD0240" w:rsidP="00FD686C">
      <w:pPr>
        <w:pStyle w:val="-Reference"/>
        <w:ind w:left="580" w:hanging="580"/>
      </w:pPr>
      <w:r w:rsidRPr="007D4777">
        <w:rPr>
          <w:highlight w:val="green"/>
        </w:rPr>
        <w:t>Wei, N., &amp; Li, X. (2014).</w:t>
      </w:r>
      <w:r w:rsidRPr="007D4777">
        <w:t xml:space="preserve"> Exploring semantic preference and semantic prosody across English and Chinese: Their roles for cross-linguistic equivalence. </w:t>
      </w:r>
      <w:r w:rsidRPr="007D4777">
        <w:rPr>
          <w:i/>
          <w:highlight w:val="yellow"/>
        </w:rPr>
        <w:t>Corpus Linguistics and Linguistic Theory, 10</w:t>
      </w:r>
      <w:r w:rsidRPr="007D4777">
        <w:t>(1), 103-138.</w:t>
      </w:r>
    </w:p>
    <w:p w14:paraId="1CDAD767" w14:textId="6B02E6F5" w:rsidR="00DD0240" w:rsidRDefault="00DD0240" w:rsidP="00FD686C">
      <w:pPr>
        <w:pStyle w:val="-Reference"/>
        <w:ind w:left="580" w:hanging="580"/>
      </w:pPr>
      <w:proofErr w:type="spellStart"/>
      <w:r w:rsidRPr="007D4777">
        <w:t>Yoo</w:t>
      </w:r>
      <w:proofErr w:type="spellEnd"/>
      <w:r w:rsidRPr="007D4777">
        <w:t xml:space="preserve">, I. W. (2015). The non-deictic </w:t>
      </w:r>
      <w:r w:rsidRPr="007D4777">
        <w:rPr>
          <w:highlight w:val="yellow"/>
        </w:rPr>
        <w:t xml:space="preserve">use of </w:t>
      </w:r>
      <w:r w:rsidRPr="007D4777">
        <w:rPr>
          <w:i/>
          <w:highlight w:val="yellow"/>
        </w:rPr>
        <w:t>previous</w:t>
      </w:r>
      <w:r w:rsidRPr="007D4777">
        <w:rPr>
          <w:highlight w:val="yellow"/>
        </w:rPr>
        <w:t xml:space="preserve"> and </w:t>
      </w:r>
      <w:r w:rsidRPr="007D4777">
        <w:rPr>
          <w:i/>
          <w:highlight w:val="yellow"/>
        </w:rPr>
        <w:t>last</w:t>
      </w:r>
      <w:r w:rsidRPr="007D4777">
        <w:rPr>
          <w:highlight w:val="yellow"/>
        </w:rPr>
        <w:t>:</w:t>
      </w:r>
      <w:r w:rsidRPr="007D4777">
        <w:t xml:space="preserve"> A corpus-based study. </w:t>
      </w:r>
      <w:r w:rsidRPr="007D4777">
        <w:rPr>
          <w:i/>
        </w:rPr>
        <w:t>English Studies, 96</w:t>
      </w:r>
      <w:r w:rsidRPr="007D4777">
        <w:t>(3), 337-357.</w:t>
      </w:r>
    </w:p>
    <w:p w14:paraId="1F57801B" w14:textId="77777777" w:rsidR="00FD3F76" w:rsidRPr="00414685" w:rsidRDefault="00FD3F76" w:rsidP="00FD3F76">
      <w:pPr>
        <w:pStyle w:val="-Reference"/>
        <w:ind w:left="580" w:hanging="580"/>
      </w:pPr>
      <w:proofErr w:type="spellStart"/>
      <w:r w:rsidRPr="00E77061">
        <w:t>Zwicky</w:t>
      </w:r>
      <w:proofErr w:type="spellEnd"/>
      <w:r w:rsidRPr="00E77061">
        <w:t xml:space="preserve">, A. (1977). </w:t>
      </w:r>
      <w:r w:rsidRPr="00E77061">
        <w:rPr>
          <w:i/>
        </w:rPr>
        <w:t xml:space="preserve">On </w:t>
      </w:r>
      <w:proofErr w:type="spellStart"/>
      <w:r w:rsidRPr="00E77061">
        <w:rPr>
          <w:i/>
        </w:rPr>
        <w:t>Clitics</w:t>
      </w:r>
      <w:proofErr w:type="spellEnd"/>
      <w:r w:rsidRPr="00E77061">
        <w:t xml:space="preserve">. </w:t>
      </w:r>
      <w:r w:rsidRPr="00E77061">
        <w:rPr>
          <w:highlight w:val="cyan"/>
        </w:rPr>
        <w:t>Bloomington, IN</w:t>
      </w:r>
      <w:r w:rsidRPr="00E77061">
        <w:t>: Indiana University Press.</w:t>
      </w:r>
    </w:p>
    <w:p w14:paraId="4EB5F0AF" w14:textId="5BF3BB28" w:rsidR="00A853DB" w:rsidRPr="007D4777" w:rsidRDefault="00A853DB" w:rsidP="00FD686C">
      <w:pPr>
        <w:pStyle w:val="-Paragraph"/>
        <w:ind w:firstLine="290"/>
      </w:pPr>
    </w:p>
    <w:p w14:paraId="655C55C3" w14:textId="77777777" w:rsidR="00FD686C" w:rsidRPr="007D4777" w:rsidRDefault="00FD686C" w:rsidP="00FD686C">
      <w:pPr>
        <w:pStyle w:val="-Paragraph"/>
        <w:ind w:firstLine="290"/>
      </w:pPr>
    </w:p>
    <w:p w14:paraId="492C3938" w14:textId="09D9C7A0" w:rsidR="009B1044" w:rsidRPr="007D4777" w:rsidRDefault="00F44921" w:rsidP="00C959CE">
      <w:pPr>
        <w:pStyle w:val="4"/>
        <w:rPr>
          <w:lang w:eastAsia="ja-JP"/>
        </w:rPr>
      </w:pPr>
      <w:r w:rsidRPr="00C959CE">
        <w:rPr>
          <w:rFonts w:hint="eastAsia"/>
        </w:rPr>
        <w:t>부록</w:t>
      </w:r>
    </w:p>
    <w:p w14:paraId="409BECF7" w14:textId="08F1672B" w:rsidR="009B1044" w:rsidRPr="007D4777" w:rsidRDefault="00F44921" w:rsidP="00FD686C">
      <w:pPr>
        <w:pStyle w:val="-TableCaption"/>
        <w:rPr>
          <w:lang w:eastAsia="ja-JP"/>
        </w:rPr>
      </w:pPr>
      <w:r w:rsidRPr="007D4777">
        <w:rPr>
          <w:rFonts w:hint="eastAsia"/>
          <w:b/>
          <w:bCs/>
        </w:rPr>
        <w:t>부록</w:t>
      </w:r>
      <w:r w:rsidRPr="007D4777">
        <w:rPr>
          <w:rFonts w:hint="eastAsia"/>
          <w:b/>
          <w:bCs/>
        </w:rPr>
        <w:t xml:space="preserve"> </w:t>
      </w:r>
      <w:r w:rsidR="009B1044" w:rsidRPr="007D4777">
        <w:rPr>
          <w:b/>
          <w:bCs/>
          <w:lang w:eastAsia="ja-JP"/>
        </w:rPr>
        <w:t>1</w:t>
      </w:r>
      <w:r w:rsidR="00D11A39" w:rsidRPr="007D4777">
        <w:rPr>
          <w:b/>
          <w:bCs/>
          <w:lang w:eastAsia="ja-JP"/>
        </w:rPr>
        <w:t>1</w:t>
      </w:r>
      <w:r w:rsidR="009B1044" w:rsidRPr="007D4777">
        <w:rPr>
          <w:lang w:eastAsia="ja-JP"/>
        </w:rPr>
        <w:t>. The Frequency of CEFR-J A2 Vocabulary Items Belonging to GSL Level 2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613F0D" w:rsidRPr="007D4777" w14:paraId="1454B67C" w14:textId="77777777" w:rsidTr="00107C77">
        <w:trPr>
          <w:tblHeader/>
          <w:jc w:val="center"/>
        </w:trPr>
        <w:tc>
          <w:tcPr>
            <w:tcW w:w="19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E8E7B" w14:textId="30EEE559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Type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0CDADA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Class 1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34B2B1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Class 2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B7ED71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Class 3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1CEA48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Class 4</w:t>
            </w:r>
          </w:p>
        </w:tc>
      </w:tr>
      <w:tr w:rsidR="00613F0D" w:rsidRPr="007D4777" w14:paraId="6EACD308" w14:textId="77777777" w:rsidTr="00107C77">
        <w:trPr>
          <w:jc w:val="center"/>
        </w:trPr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E95CEF" w14:textId="57E14A64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BRAVE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9F04E7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8C0814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ED244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18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53CDE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34</w:t>
            </w:r>
          </w:p>
        </w:tc>
      </w:tr>
      <w:tr w:rsidR="00613F0D" w:rsidRPr="007D4777" w14:paraId="64011F91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728D78F" w14:textId="78EFCDF8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HEY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4E27A50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7B4886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79A0117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28A2F9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</w:tr>
      <w:tr w:rsidR="00613F0D" w:rsidRPr="007D4777" w14:paraId="10676BE5" w14:textId="77777777" w:rsidTr="00107C77">
        <w:trPr>
          <w:trHeight w:val="93"/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A24FA36" w14:textId="22BD95A9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HURRY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79F98C0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0B3BAE4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A159F0F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83E14F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</w:tr>
      <w:tr w:rsidR="00613F0D" w:rsidRPr="007D4777" w14:paraId="396BBC66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72A2D2D" w14:textId="5E2343E4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PERFECT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81412C2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5205640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4998A72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1613644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</w:t>
            </w:r>
          </w:p>
        </w:tc>
      </w:tr>
      <w:tr w:rsidR="00613F0D" w:rsidRPr="007D4777" w14:paraId="0391F729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5276BE5" w14:textId="09F07752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TITLE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4631E0A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9842432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D6D85B5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DAF27AD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</w:t>
            </w:r>
          </w:p>
        </w:tc>
      </w:tr>
      <w:tr w:rsidR="009B1044" w:rsidRPr="007D4777" w14:paraId="02CD6DB6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1C3952C" w14:textId="691E3112" w:rsidR="009B1044" w:rsidRPr="007D4777" w:rsidRDefault="009B1044" w:rsidP="00107C77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WORRY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73E7215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1AB52D7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495D953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3BF091C" w14:textId="77777777" w:rsidR="009B1044" w:rsidRPr="007D4777" w:rsidRDefault="009B1044" w:rsidP="00FD686C">
            <w:pPr>
              <w:pStyle w:val="-TableContents"/>
              <w:rPr>
                <w:lang w:eastAsia="ja-JP"/>
              </w:rPr>
            </w:pPr>
            <w:r w:rsidRPr="007D4777">
              <w:rPr>
                <w:lang w:eastAsia="ja-JP"/>
              </w:rPr>
              <w:t>1</w:t>
            </w:r>
          </w:p>
        </w:tc>
      </w:tr>
    </w:tbl>
    <w:p w14:paraId="1DF6A062" w14:textId="77777777" w:rsidR="009B1044" w:rsidRPr="007D4777" w:rsidRDefault="009B1044" w:rsidP="00FD686C">
      <w:pPr>
        <w:pStyle w:val="-Paragraph"/>
        <w:ind w:firstLine="290"/>
      </w:pPr>
    </w:p>
    <w:p w14:paraId="48526EB0" w14:textId="77777777" w:rsidR="0047141E" w:rsidRPr="007D4777" w:rsidRDefault="0047141E" w:rsidP="00FD686C">
      <w:pPr>
        <w:pStyle w:val="-Paragraph"/>
        <w:ind w:firstLine="290"/>
        <w:rPr>
          <w:lang w:val="en-SG" w:eastAsia="en-US"/>
        </w:rPr>
      </w:pPr>
    </w:p>
    <w:p w14:paraId="30D01E01" w14:textId="7B18A970" w:rsidR="00D907A4" w:rsidRPr="007D4777" w:rsidRDefault="004F3851" w:rsidP="00D907A4">
      <w:pPr>
        <w:pStyle w:val="---title"/>
        <w:ind w:left="403" w:hanging="403"/>
        <w:rPr>
          <w:rFonts w:eastAsia="Noto Serif KR" w:cs="Times New Roman"/>
          <w:color w:val="000000" w:themeColor="text1"/>
        </w:rPr>
      </w:pPr>
      <w:r w:rsidRPr="007D4777">
        <w:rPr>
          <w:rFonts w:eastAsia="Noto Serif KR"/>
          <w:color w:val="000000" w:themeColor="text1"/>
        </w:rPr>
        <w:t>THE AUTHOR</w:t>
      </w:r>
    </w:p>
    <w:p w14:paraId="38793429" w14:textId="02BFD00B" w:rsidR="0063783F" w:rsidRPr="007D4777" w:rsidRDefault="004451C6" w:rsidP="007F6C69">
      <w:pPr>
        <w:pStyle w:val="---AuthorNote"/>
        <w:rPr>
          <w:rFonts w:eastAsia="Noto Serif KR"/>
        </w:rPr>
      </w:pPr>
      <w:proofErr w:type="spellStart"/>
      <w:r w:rsidRPr="007D4777">
        <w:rPr>
          <w:rFonts w:eastAsia="Noto Serif KR"/>
        </w:rPr>
        <w:t>Chae</w:t>
      </w:r>
      <w:proofErr w:type="spellEnd"/>
      <w:r w:rsidRPr="007D4777">
        <w:rPr>
          <w:rFonts w:eastAsia="Noto Serif KR"/>
        </w:rPr>
        <w:t xml:space="preserve"> </w:t>
      </w:r>
      <w:r w:rsidR="0063783F" w:rsidRPr="007D4777">
        <w:rPr>
          <w:rFonts w:eastAsia="Noto Serif KR" w:hint="eastAsia"/>
        </w:rPr>
        <w:t xml:space="preserve">Kwan Jung is </w:t>
      </w:r>
      <w:r w:rsidRPr="007D4777">
        <w:rPr>
          <w:rFonts w:eastAsia="Noto Serif KR"/>
        </w:rPr>
        <w:t xml:space="preserve">an </w:t>
      </w:r>
      <w:r w:rsidR="0063783F" w:rsidRPr="007D4777">
        <w:rPr>
          <w:rFonts w:eastAsia="Noto Serif KR" w:hint="eastAsia"/>
        </w:rPr>
        <w:t xml:space="preserve">Assistant Professor </w:t>
      </w:r>
      <w:r w:rsidRPr="007D4777">
        <w:rPr>
          <w:rFonts w:eastAsia="Noto Serif KR"/>
        </w:rPr>
        <w:t>in</w:t>
      </w:r>
      <w:r w:rsidR="0063783F" w:rsidRPr="007D4777">
        <w:rPr>
          <w:rFonts w:eastAsia="Noto Serif KR" w:hint="eastAsia"/>
        </w:rPr>
        <w:t xml:space="preserve"> the Department of English Language </w:t>
      </w:r>
      <w:r w:rsidRPr="007D4777">
        <w:rPr>
          <w:rFonts w:eastAsia="Noto Serif KR"/>
        </w:rPr>
        <w:t>&amp;</w:t>
      </w:r>
      <w:r w:rsidR="0063783F" w:rsidRPr="007D4777">
        <w:rPr>
          <w:rFonts w:eastAsia="Noto Serif KR" w:hint="eastAsia"/>
        </w:rPr>
        <w:t xml:space="preserve"> Literature</w:t>
      </w:r>
      <w:r w:rsidRPr="007D4777">
        <w:rPr>
          <w:rFonts w:eastAsia="Noto Serif KR"/>
        </w:rPr>
        <w:t xml:space="preserve"> and Head of Institute for Corpus Research at College of Humanities</w:t>
      </w:r>
      <w:r w:rsidR="0063783F" w:rsidRPr="007D4777">
        <w:rPr>
          <w:rFonts w:eastAsia="Noto Serif KR" w:hint="eastAsia"/>
        </w:rPr>
        <w:t>, Incheon National University. He studied and conducted research in the field of Engineering, Effective Online Tutoring, A</w:t>
      </w:r>
      <w:r w:rsidR="0063783F" w:rsidRPr="007D4777">
        <w:rPr>
          <w:rFonts w:eastAsia="Noto Serif KR"/>
        </w:rPr>
        <w:t>pplied Linguistics and English Language Teaching at the universities of Birmingham, Oxford, and Warwick in the UK respectively. He is the co-author of Corpus Linguistics Introduction (2012), Corpus Linguistics Basic (2018), and the 4th Industrial Revolution and English Education in the Future).</w:t>
      </w:r>
    </w:p>
    <w:p w14:paraId="139CEE1F" w14:textId="590DA484" w:rsidR="007F6C69" w:rsidRPr="007D4777" w:rsidRDefault="007F6C69" w:rsidP="007F6C69">
      <w:pPr>
        <w:pStyle w:val="---AuthorNote"/>
        <w:rPr>
          <w:rFonts w:eastAsia="Noto Serif KR"/>
        </w:rPr>
      </w:pPr>
    </w:p>
    <w:p w14:paraId="7B6D4513" w14:textId="77777777" w:rsidR="007F6C69" w:rsidRPr="007D4777" w:rsidRDefault="007F6C69" w:rsidP="007F6C69">
      <w:pPr>
        <w:pStyle w:val="---AuthorNote"/>
        <w:rPr>
          <w:rFonts w:eastAsia="Noto Serif KR"/>
          <w:color w:val="auto"/>
          <w:sz w:val="20"/>
          <w:szCs w:val="20"/>
        </w:rPr>
      </w:pPr>
    </w:p>
    <w:p w14:paraId="65EFC99A" w14:textId="6FFD160C" w:rsidR="00586F32" w:rsidRPr="007D4777" w:rsidRDefault="004F3851" w:rsidP="00BB6C1A">
      <w:pPr>
        <w:pStyle w:val="---title"/>
        <w:ind w:left="403" w:hanging="403"/>
        <w:rPr>
          <w:rFonts w:eastAsia="Noto Serif KR" w:cs="Times New Roman"/>
          <w:color w:val="auto"/>
        </w:rPr>
      </w:pPr>
      <w:r w:rsidRPr="007D4777">
        <w:rPr>
          <w:rFonts w:eastAsia="Noto Serif KR"/>
          <w:color w:val="auto"/>
        </w:rPr>
        <w:t>THE AUTHOR’S ADDRESS</w:t>
      </w:r>
    </w:p>
    <w:p w14:paraId="05073C1E" w14:textId="59FE9803" w:rsidR="0063783F" w:rsidRPr="007D4777" w:rsidRDefault="0063783F" w:rsidP="007F6C69">
      <w:pPr>
        <w:pStyle w:val="---AuthorNote"/>
        <w:rPr>
          <w:rFonts w:eastAsia="Noto Serif KR"/>
          <w:b/>
          <w:color w:val="000000" w:themeColor="text1"/>
        </w:rPr>
      </w:pPr>
      <w:r w:rsidRPr="007D4777">
        <w:rPr>
          <w:rFonts w:eastAsia="Noto Serif KR"/>
          <w:b/>
          <w:color w:val="000000" w:themeColor="text1"/>
        </w:rPr>
        <w:t>First and Corresponding Author</w:t>
      </w:r>
    </w:p>
    <w:p w14:paraId="019A0319" w14:textId="5FB809F6" w:rsidR="0063783F" w:rsidRPr="007D4777" w:rsidRDefault="0063783F" w:rsidP="007F6C69">
      <w:pPr>
        <w:pStyle w:val="---AuthorNote"/>
        <w:rPr>
          <w:rFonts w:eastAsia="Noto Serif KR"/>
          <w:b/>
          <w:color w:val="000000" w:themeColor="text1"/>
        </w:rPr>
      </w:pPr>
      <w:proofErr w:type="spellStart"/>
      <w:r w:rsidRPr="007D4777">
        <w:rPr>
          <w:rFonts w:eastAsia="Noto Serif KR"/>
          <w:b/>
          <w:color w:val="000000" w:themeColor="text1"/>
        </w:rPr>
        <w:lastRenderedPageBreak/>
        <w:t>Chae</w:t>
      </w:r>
      <w:proofErr w:type="spellEnd"/>
      <w:r w:rsidRPr="007D4777">
        <w:rPr>
          <w:rFonts w:eastAsia="Noto Serif KR"/>
          <w:b/>
          <w:color w:val="000000" w:themeColor="text1"/>
        </w:rPr>
        <w:t xml:space="preserve"> Kwan Jung</w:t>
      </w:r>
    </w:p>
    <w:p w14:paraId="0C759267" w14:textId="4EF98BE1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Professor</w:t>
      </w:r>
    </w:p>
    <w:p w14:paraId="226B7EEE" w14:textId="36778BCF" w:rsidR="004451C6" w:rsidRPr="007D4777" w:rsidRDefault="004451C6" w:rsidP="007F6C69">
      <w:pPr>
        <w:pStyle w:val="---AuthorNote"/>
        <w:rPr>
          <w:rFonts w:eastAsia="Noto Serif KR"/>
        </w:rPr>
      </w:pPr>
      <w:r w:rsidRPr="007D4777">
        <w:rPr>
          <w:rFonts w:eastAsia="Noto Serif KR" w:hint="eastAsia"/>
        </w:rPr>
        <w:t>D</w:t>
      </w:r>
      <w:r w:rsidRPr="007D4777">
        <w:rPr>
          <w:rFonts w:eastAsia="Noto Serif KR"/>
        </w:rPr>
        <w:t>epartment of English Language &amp; Literature/Institute for Corpus Research</w:t>
      </w:r>
    </w:p>
    <w:p w14:paraId="2205129C" w14:textId="312DFEEC" w:rsidR="004451C6" w:rsidRPr="007D4777" w:rsidRDefault="004451C6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Incheon National University</w:t>
      </w:r>
    </w:p>
    <w:p w14:paraId="157E355D" w14:textId="49153193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119 Academy-</w:t>
      </w:r>
      <w:proofErr w:type="spellStart"/>
      <w:r w:rsidRPr="007D4777">
        <w:rPr>
          <w:rFonts w:eastAsia="Noto Serif KR"/>
        </w:rPr>
        <w:t>ro</w:t>
      </w:r>
      <w:proofErr w:type="spellEnd"/>
      <w:r w:rsidRPr="007D4777">
        <w:rPr>
          <w:rFonts w:eastAsia="Noto Serif KR"/>
        </w:rPr>
        <w:t xml:space="preserve">, </w:t>
      </w:r>
      <w:proofErr w:type="spellStart"/>
      <w:r w:rsidRPr="007D4777">
        <w:rPr>
          <w:rFonts w:eastAsia="Noto Serif KR"/>
        </w:rPr>
        <w:t>Yeonsu-gu</w:t>
      </w:r>
      <w:proofErr w:type="spellEnd"/>
      <w:r w:rsidRPr="007D4777">
        <w:rPr>
          <w:rFonts w:eastAsia="Noto Serif KR"/>
        </w:rPr>
        <w:t>, Incheon</w:t>
      </w:r>
      <w:r w:rsidR="004451C6" w:rsidRPr="007D4777">
        <w:rPr>
          <w:rFonts w:eastAsia="Noto Serif KR"/>
        </w:rPr>
        <w:t>, SOUTH KOREA</w:t>
      </w:r>
    </w:p>
    <w:p w14:paraId="255DE934" w14:textId="77777777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E-mail: ckjung@inu.ac.kr</w:t>
      </w:r>
    </w:p>
    <w:p w14:paraId="17ED879A" w14:textId="77777777" w:rsidR="004451C6" w:rsidRPr="007D4777" w:rsidRDefault="004451C6" w:rsidP="007F6C69">
      <w:pPr>
        <w:pStyle w:val="---AuthorNote"/>
        <w:rPr>
          <w:rFonts w:eastAsia="Noto Serif KR"/>
        </w:rPr>
      </w:pPr>
    </w:p>
    <w:p w14:paraId="28E1079A" w14:textId="77777777" w:rsidR="004451C6" w:rsidRPr="007D4777" w:rsidRDefault="004451C6" w:rsidP="007F6C69">
      <w:pPr>
        <w:pStyle w:val="---AuthorNote"/>
        <w:rPr>
          <w:rFonts w:eastAsia="Noto Serif KR"/>
        </w:rPr>
      </w:pPr>
    </w:p>
    <w:p w14:paraId="56126A33" w14:textId="0E77E6E1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 xml:space="preserve">Received: 10 </w:t>
      </w:r>
      <w:r w:rsidRPr="007D4777">
        <w:rPr>
          <w:rFonts w:eastAsia="Noto Serif KR" w:hint="eastAsia"/>
        </w:rPr>
        <w:t>A</w:t>
      </w:r>
      <w:r w:rsidRPr="007D4777">
        <w:rPr>
          <w:rFonts w:eastAsia="Noto Serif KR"/>
        </w:rPr>
        <w:t>ugust 2020</w:t>
      </w:r>
    </w:p>
    <w:p w14:paraId="1B811337" w14:textId="77777777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Received in Revised Form: 15 August 2020</w:t>
      </w:r>
    </w:p>
    <w:p w14:paraId="41CAD755" w14:textId="77777777" w:rsidR="0063783F" w:rsidRPr="007D4777" w:rsidRDefault="0063783F" w:rsidP="007F6C69">
      <w:pPr>
        <w:pStyle w:val="---AuthorNote"/>
        <w:rPr>
          <w:rFonts w:eastAsia="Noto Serif KR"/>
        </w:rPr>
      </w:pPr>
      <w:r w:rsidRPr="007D4777">
        <w:rPr>
          <w:rFonts w:eastAsia="Noto Serif KR"/>
        </w:rPr>
        <w:t>Accepted: 20 August 2020</w:t>
      </w:r>
    </w:p>
    <w:p w14:paraId="0F95D033" w14:textId="77777777" w:rsidR="00AD30A6" w:rsidRPr="007D4777" w:rsidRDefault="00AD30A6" w:rsidP="007F6C69">
      <w:pPr>
        <w:pStyle w:val="---AuthorNote"/>
        <w:rPr>
          <w:rFonts w:eastAsia="Noto Serif KR"/>
        </w:rPr>
      </w:pPr>
    </w:p>
    <w:sectPr w:rsidR="00AD30A6" w:rsidRPr="007D4777" w:rsidSect="00C22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47" w:right="1134" w:bottom="567" w:left="1134" w:header="720" w:footer="567" w:gutter="0"/>
      <w:pgNumType w:start="1"/>
      <w:cols w:space="720"/>
      <w:titlePg/>
      <w:docGrid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0879" w14:textId="77777777" w:rsidR="00274F4C" w:rsidRDefault="00274F4C" w:rsidP="0001749B">
      <w:pPr>
        <w:ind w:firstLine="290"/>
      </w:pPr>
      <w:r>
        <w:separator/>
      </w:r>
    </w:p>
    <w:p w14:paraId="628BEAD6" w14:textId="77777777" w:rsidR="00274F4C" w:rsidRDefault="00274F4C">
      <w:pPr>
        <w:ind w:firstLine="290"/>
      </w:pPr>
    </w:p>
  </w:endnote>
  <w:endnote w:type="continuationSeparator" w:id="0">
    <w:p w14:paraId="6BE6E5C4" w14:textId="77777777" w:rsidR="00274F4C" w:rsidRDefault="00274F4C" w:rsidP="0001749B">
      <w:pPr>
        <w:ind w:firstLine="290"/>
      </w:pPr>
      <w:r>
        <w:continuationSeparator/>
      </w:r>
    </w:p>
    <w:p w14:paraId="140981A6" w14:textId="77777777" w:rsidR="00274F4C" w:rsidRDefault="00274F4C">
      <w:pPr>
        <w:ind w:firstLine="29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Noto Serif KR">
    <w:panose1 w:val="02020400000000000000"/>
    <w:charset w:val="81"/>
    <w:family w:val="roman"/>
    <w:notTrueType/>
    <w:pitch w:val="variable"/>
    <w:sig w:usb0="30000287" w:usb1="2BDF3C10" w:usb2="00000016" w:usb3="00000000" w:csb0="002E010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KR Regular">
    <w:panose1 w:val="020B0500000000000000"/>
    <w:charset w:val="81"/>
    <w:family w:val="swiss"/>
    <w:notTrueType/>
    <w:pitch w:val="variable"/>
    <w:sig w:usb0="30000207" w:usb1="09DF3410" w:usb2="00000010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KR Light">
    <w:panose1 w:val="02020300000000000000"/>
    <w:charset w:val="81"/>
    <w:family w:val="roman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KoPub바탕체 Light">
    <w:panose1 w:val="00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inmed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863C" w14:textId="77777777" w:rsidR="00FD686C" w:rsidRDefault="00FD686C">
    <w:pPr>
      <w:pStyle w:val="a3"/>
      <w:ind w:firstLine="2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5A08" w14:textId="77777777" w:rsidR="00FD686C" w:rsidRDefault="00FD686C">
    <w:pPr>
      <w:pStyle w:val="a3"/>
      <w:ind w:firstLine="2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220C" w14:textId="77777777" w:rsidR="00FD686C" w:rsidRDefault="00FD686C">
    <w:pPr>
      <w:pStyle w:val="a3"/>
      <w:ind w:firstLine="2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6A58" w14:textId="77777777" w:rsidR="00274F4C" w:rsidRDefault="00274F4C" w:rsidP="00BB5391">
      <w:pPr>
        <w:ind w:firstLineChars="0" w:firstLine="0"/>
      </w:pPr>
      <w:r>
        <w:separator/>
      </w:r>
    </w:p>
  </w:footnote>
  <w:footnote w:type="continuationSeparator" w:id="0">
    <w:p w14:paraId="0EB203F9" w14:textId="77777777" w:rsidR="00274F4C" w:rsidRDefault="00274F4C" w:rsidP="0047141E">
      <w:pPr>
        <w:ind w:firstLineChars="0" w:firstLine="0"/>
      </w:pPr>
      <w:r>
        <w:continuationSeparator/>
      </w:r>
    </w:p>
    <w:p w14:paraId="5E4F0F51" w14:textId="77777777" w:rsidR="00274F4C" w:rsidRDefault="00274F4C">
      <w:pPr>
        <w:ind w:firstLine="290"/>
      </w:pPr>
    </w:p>
  </w:footnote>
  <w:footnote w:id="1">
    <w:p w14:paraId="67A7D0AF" w14:textId="36329A6C" w:rsidR="00FA55F9" w:rsidRDefault="00FA55F9" w:rsidP="00FD686C">
      <w:pPr>
        <w:pStyle w:val="-Footnote"/>
        <w:ind w:left="335" w:hanging="335"/>
      </w:pPr>
      <w:r>
        <w:rPr>
          <w:rStyle w:val="af"/>
        </w:rPr>
        <w:footnoteRef/>
      </w:r>
      <w:r w:rsidR="0047141E">
        <w:t xml:space="preserve">  </w:t>
      </w:r>
      <w:r w:rsidR="00F63EDC">
        <w:tab/>
      </w:r>
      <w:r w:rsidRPr="0047141E">
        <w:rPr>
          <w:rFonts w:hint="eastAsia"/>
        </w:rPr>
        <w:t>Sketch</w:t>
      </w:r>
      <w:r w:rsidRPr="00FA55F9">
        <w:rPr>
          <w:rFonts w:hint="eastAsia"/>
        </w:rPr>
        <w:t xml:space="preserve"> Engine</w:t>
      </w:r>
      <w:r w:rsidRPr="00FA55F9">
        <w:rPr>
          <w:rFonts w:hint="eastAsia"/>
        </w:rPr>
        <w:t>에서</w:t>
      </w:r>
      <w:r w:rsidRPr="00FA55F9">
        <w:rPr>
          <w:rFonts w:hint="eastAsia"/>
        </w:rPr>
        <w:t xml:space="preserve"> </w:t>
      </w:r>
      <w:r w:rsidRPr="00F71C7C">
        <w:rPr>
          <w:rFonts w:hint="eastAsia"/>
        </w:rPr>
        <w:t>보유하고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있는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참고코퍼스는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다음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링크를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참고한다</w:t>
      </w:r>
      <w:r w:rsidRPr="00FA55F9">
        <w:rPr>
          <w:rFonts w:hint="eastAsia"/>
        </w:rPr>
        <w:t xml:space="preserve">. </w:t>
      </w:r>
      <w:hyperlink r:id="rId1" w:history="1">
        <w:r w:rsidR="00F63EDC" w:rsidRPr="00F63EDC">
          <w:rPr>
            <w:rFonts w:hint="eastAsia"/>
          </w:rPr>
          <w:t>https://www.sketchengine.eu/corpora-and-languages/</w:t>
        </w:r>
      </w:hyperlink>
      <w:r w:rsidRPr="00FA55F9">
        <w:rPr>
          <w:rFonts w:hint="eastAsia"/>
        </w:rPr>
        <w:t>corpus-list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"/>
      <w:gridCol w:w="8752"/>
      <w:gridCol w:w="420"/>
    </w:tblGrid>
    <w:tr w:rsidR="003C0180" w:rsidRPr="00402840" w14:paraId="4900EB92" w14:textId="77777777" w:rsidTr="00AF2E35">
      <w:trPr>
        <w:trHeight w:val="50"/>
      </w:trPr>
      <w:tc>
        <w:tcPr>
          <w:tcW w:w="457" w:type="dxa"/>
          <w:vAlign w:val="center"/>
        </w:tcPr>
        <w:p w14:paraId="0B1C3636" w14:textId="291DB4F3" w:rsidR="003C0180" w:rsidRPr="00402840" w:rsidRDefault="003C0180" w:rsidP="003C0180">
          <w:pPr>
            <w:pStyle w:val="-LeftName"/>
            <w:spacing w:line="220" w:lineRule="exact"/>
          </w:pPr>
          <w:r w:rsidRPr="00402840">
            <w:fldChar w:fldCharType="begin"/>
          </w:r>
          <w:r w:rsidRPr="00402840">
            <w:instrText xml:space="preserve"> PAGE   \* MERGEFORMAT </w:instrText>
          </w:r>
          <w:r w:rsidRPr="00402840">
            <w:fldChar w:fldCharType="separate"/>
          </w:r>
          <w:r w:rsidR="00CC7861">
            <w:rPr>
              <w:noProof/>
            </w:rPr>
            <w:t>4</w:t>
          </w:r>
          <w:r w:rsidRPr="00402840">
            <w:fldChar w:fldCharType="end"/>
          </w:r>
        </w:p>
      </w:tc>
      <w:tc>
        <w:tcPr>
          <w:tcW w:w="8752" w:type="dxa"/>
          <w:vAlign w:val="center"/>
        </w:tcPr>
        <w:p w14:paraId="54587A53" w14:textId="77777777" w:rsidR="003C0180" w:rsidRPr="00402840" w:rsidRDefault="003C0180" w:rsidP="003C0180">
          <w:pPr>
            <w:pStyle w:val="-LeftName"/>
            <w:spacing w:line="220" w:lineRule="exact"/>
            <w:jc w:val="center"/>
          </w:pPr>
          <w:r w:rsidRPr="003C0180">
            <w:rPr>
              <w:rFonts w:hint="eastAsia"/>
              <w:highlight w:val="yellow"/>
            </w:rPr>
            <w:t>저자명</w:t>
          </w:r>
        </w:p>
      </w:tc>
      <w:tc>
        <w:tcPr>
          <w:tcW w:w="420" w:type="dxa"/>
          <w:vAlign w:val="center"/>
        </w:tcPr>
        <w:p w14:paraId="6159B1A5" w14:textId="77777777" w:rsidR="003C0180" w:rsidRPr="00402840" w:rsidRDefault="003C0180" w:rsidP="003C0180">
          <w:pPr>
            <w:pStyle w:val="-LeftName"/>
            <w:spacing w:line="220" w:lineRule="exact"/>
          </w:pPr>
        </w:p>
      </w:tc>
    </w:tr>
  </w:tbl>
  <w:p w14:paraId="59C033C7" w14:textId="33BE8D65" w:rsidR="00B37B73" w:rsidRPr="003C0180" w:rsidRDefault="00B37B73" w:rsidP="003C0180">
    <w:pPr>
      <w:pStyle w:val="a4"/>
      <w:ind w:firstLineChars="0" w:firstLin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3"/>
      <w:gridCol w:w="8768"/>
      <w:gridCol w:w="434"/>
    </w:tblGrid>
    <w:tr w:rsidR="003C0180" w:rsidRPr="00402840" w14:paraId="6F746F76" w14:textId="77777777" w:rsidTr="00AF2E35">
      <w:trPr>
        <w:trHeight w:val="50"/>
      </w:trPr>
      <w:tc>
        <w:tcPr>
          <w:tcW w:w="443" w:type="dxa"/>
          <w:vAlign w:val="center"/>
        </w:tcPr>
        <w:p w14:paraId="11B55F9A" w14:textId="77777777" w:rsidR="003C0180" w:rsidRPr="00402840" w:rsidRDefault="003C0180" w:rsidP="003C0180">
          <w:pPr>
            <w:pStyle w:val="-LeftName"/>
            <w:spacing w:line="220" w:lineRule="exact"/>
          </w:pPr>
        </w:p>
      </w:tc>
      <w:tc>
        <w:tcPr>
          <w:tcW w:w="8768" w:type="dxa"/>
          <w:vAlign w:val="center"/>
        </w:tcPr>
        <w:p w14:paraId="76215DC0" w14:textId="77777777" w:rsidR="003C0180" w:rsidRPr="00402840" w:rsidRDefault="003C0180" w:rsidP="003C0180">
          <w:pPr>
            <w:pStyle w:val="-RunningTitle"/>
            <w:spacing w:line="220" w:lineRule="exact"/>
            <w:ind w:left="0" w:right="0" w:firstLine="0"/>
            <w:jc w:val="center"/>
            <w:rPr>
              <w:lang w:eastAsia="ko-KR"/>
            </w:rPr>
          </w:pPr>
          <w:r w:rsidRPr="003C0180">
            <w:rPr>
              <w:rFonts w:hint="eastAsia"/>
              <w:highlight w:val="yellow"/>
              <w:lang w:eastAsia="ko-KR"/>
            </w:rPr>
            <w:t>논문</w:t>
          </w:r>
          <w:r w:rsidRPr="003C0180">
            <w:rPr>
              <w:rFonts w:hint="eastAsia"/>
              <w:highlight w:val="yellow"/>
              <w:lang w:eastAsia="ko-KR"/>
            </w:rPr>
            <w:t xml:space="preserve"> </w:t>
          </w:r>
          <w:r w:rsidRPr="003C0180">
            <w:rPr>
              <w:rFonts w:hint="eastAsia"/>
              <w:highlight w:val="yellow"/>
              <w:lang w:eastAsia="ko-KR"/>
            </w:rPr>
            <w:t>제목</w:t>
          </w:r>
        </w:p>
      </w:tc>
      <w:tc>
        <w:tcPr>
          <w:tcW w:w="434" w:type="dxa"/>
          <w:vAlign w:val="center"/>
        </w:tcPr>
        <w:p w14:paraId="79168189" w14:textId="4AAAA215" w:rsidR="003C0180" w:rsidRPr="00402840" w:rsidRDefault="003C0180" w:rsidP="003C0180">
          <w:pPr>
            <w:pStyle w:val="-RunningTitle"/>
            <w:spacing w:line="220" w:lineRule="exact"/>
            <w:ind w:left="0" w:right="0" w:firstLine="0"/>
            <w:jc w:val="right"/>
          </w:pPr>
          <w:r w:rsidRPr="00EE20B6">
            <w:rPr>
              <w:rFonts w:eastAsia="KoPub바탕체 Light"/>
            </w:rPr>
            <w:fldChar w:fldCharType="begin"/>
          </w:r>
          <w:r w:rsidRPr="00EE20B6">
            <w:instrText xml:space="preserve"> PAGE   \* MERGEFORMAT </w:instrText>
          </w:r>
          <w:r w:rsidRPr="00EE20B6">
            <w:rPr>
              <w:rFonts w:eastAsia="KoPub바탕체 Light"/>
            </w:rPr>
            <w:fldChar w:fldCharType="separate"/>
          </w:r>
          <w:r w:rsidR="00CC7861" w:rsidRPr="00CC7861">
            <w:rPr>
              <w:rFonts w:eastAsia="Dinmed"/>
              <w:noProof/>
            </w:rPr>
            <w:t>5</w:t>
          </w:r>
          <w:r w:rsidRPr="00EE20B6">
            <w:rPr>
              <w:rFonts w:eastAsia="Dinmed"/>
            </w:rPr>
            <w:fldChar w:fldCharType="end"/>
          </w:r>
        </w:p>
      </w:tc>
    </w:tr>
  </w:tbl>
  <w:p w14:paraId="5F232095" w14:textId="1C55E678" w:rsidR="00B37B73" w:rsidRPr="003C0180" w:rsidRDefault="00B37B73" w:rsidP="003C0180">
    <w:pPr>
      <w:pStyle w:val="a4"/>
      <w:ind w:firstLineChars="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1114" w14:textId="3CF32E04" w:rsidR="00AB3EC1" w:rsidRDefault="00215F2A" w:rsidP="00215F2A">
    <w:pPr>
      <w:pStyle w:val="-RunningTitle"/>
    </w:pPr>
    <w:r>
      <w:tab/>
    </w:r>
    <w:r>
      <w:tab/>
    </w:r>
    <w:r w:rsidRPr="00BB6C1A">
      <w:rPr>
        <w:rFonts w:eastAsia="KoPub바탕체 Light"/>
      </w:rPr>
      <w:fldChar w:fldCharType="begin"/>
    </w:r>
    <w:r w:rsidRPr="00BB6C1A">
      <w:instrText xml:space="preserve"> PAGE   \* MERGEFORMAT </w:instrText>
    </w:r>
    <w:r w:rsidRPr="00BB6C1A">
      <w:rPr>
        <w:rFonts w:eastAsia="KoPub바탕체 Light"/>
      </w:rPr>
      <w:fldChar w:fldCharType="separate"/>
    </w:r>
    <w:r w:rsidR="00CC7861" w:rsidRPr="00CC7861">
      <w:rPr>
        <w:rFonts w:eastAsia="Dinmed"/>
        <w:noProof/>
      </w:rPr>
      <w:t>1</w:t>
    </w:r>
    <w:r w:rsidRPr="00BB6C1A">
      <w:rPr>
        <w:rFonts w:eastAsia="Dinme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52"/>
    <w:multiLevelType w:val="hybridMultilevel"/>
    <w:tmpl w:val="A5288530"/>
    <w:lvl w:ilvl="0" w:tplc="2242A106">
      <w:start w:val="1"/>
      <w:numFmt w:val="bullet"/>
      <w:suff w:val="space"/>
      <w:lvlText w:val=""/>
      <w:lvlJc w:val="left"/>
    </w:lvl>
    <w:lvl w:ilvl="1" w:tplc="EA72DE30">
      <w:numFmt w:val="decimal"/>
      <w:lvlText w:val=""/>
      <w:lvlJc w:val="left"/>
    </w:lvl>
    <w:lvl w:ilvl="2" w:tplc="767CE44C">
      <w:numFmt w:val="decimal"/>
      <w:lvlText w:val=""/>
      <w:lvlJc w:val="left"/>
    </w:lvl>
    <w:lvl w:ilvl="3" w:tplc="B9765EE0">
      <w:numFmt w:val="decimal"/>
      <w:lvlText w:val=""/>
      <w:lvlJc w:val="left"/>
    </w:lvl>
    <w:lvl w:ilvl="4" w:tplc="356A9086">
      <w:numFmt w:val="decimal"/>
      <w:lvlText w:val=""/>
      <w:lvlJc w:val="left"/>
    </w:lvl>
    <w:lvl w:ilvl="5" w:tplc="EA6011FA">
      <w:numFmt w:val="decimal"/>
      <w:lvlText w:val=""/>
      <w:lvlJc w:val="left"/>
    </w:lvl>
    <w:lvl w:ilvl="6" w:tplc="1CB6BB64">
      <w:numFmt w:val="decimal"/>
      <w:lvlText w:val=""/>
      <w:lvlJc w:val="left"/>
    </w:lvl>
    <w:lvl w:ilvl="7" w:tplc="9FD2AEEC">
      <w:numFmt w:val="decimal"/>
      <w:lvlText w:val=""/>
      <w:lvlJc w:val="left"/>
    </w:lvl>
    <w:lvl w:ilvl="8" w:tplc="093CA8A6">
      <w:numFmt w:val="decimal"/>
      <w:lvlText w:val=""/>
      <w:lvlJc w:val="left"/>
    </w:lvl>
  </w:abstractNum>
  <w:abstractNum w:abstractNumId="1" w15:restartNumberingAfterBreak="0">
    <w:nsid w:val="275946B2"/>
    <w:multiLevelType w:val="hybridMultilevel"/>
    <w:tmpl w:val="6A00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5CAE"/>
    <w:multiLevelType w:val="hybridMultilevel"/>
    <w:tmpl w:val="019A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1FE9"/>
    <w:multiLevelType w:val="hybridMultilevel"/>
    <w:tmpl w:val="AA3E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1E3"/>
    <w:multiLevelType w:val="hybridMultilevel"/>
    <w:tmpl w:val="5F8E3548"/>
    <w:lvl w:ilvl="0" w:tplc="0B74AE40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47D15FD6"/>
    <w:multiLevelType w:val="hybridMultilevel"/>
    <w:tmpl w:val="8CA0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28F3"/>
    <w:multiLevelType w:val="hybridMultilevel"/>
    <w:tmpl w:val="C1241328"/>
    <w:lvl w:ilvl="0" w:tplc="3AE484B0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1" w:hanging="400"/>
      </w:pPr>
    </w:lvl>
    <w:lvl w:ilvl="2" w:tplc="0409001B" w:tentative="1">
      <w:start w:val="1"/>
      <w:numFmt w:val="lowerRoman"/>
      <w:lvlText w:val="%3."/>
      <w:lvlJc w:val="right"/>
      <w:pPr>
        <w:ind w:left="1481" w:hanging="400"/>
      </w:pPr>
    </w:lvl>
    <w:lvl w:ilvl="3" w:tplc="0409000F" w:tentative="1">
      <w:start w:val="1"/>
      <w:numFmt w:val="decimal"/>
      <w:lvlText w:val="%4."/>
      <w:lvlJc w:val="left"/>
      <w:pPr>
        <w:ind w:left="1881" w:hanging="400"/>
      </w:pPr>
    </w:lvl>
    <w:lvl w:ilvl="4" w:tplc="04090019" w:tentative="1">
      <w:start w:val="1"/>
      <w:numFmt w:val="upperLetter"/>
      <w:lvlText w:val="%5."/>
      <w:lvlJc w:val="left"/>
      <w:pPr>
        <w:ind w:left="2281" w:hanging="400"/>
      </w:pPr>
    </w:lvl>
    <w:lvl w:ilvl="5" w:tplc="0409001B" w:tentative="1">
      <w:start w:val="1"/>
      <w:numFmt w:val="lowerRoman"/>
      <w:lvlText w:val="%6."/>
      <w:lvlJc w:val="right"/>
      <w:pPr>
        <w:ind w:left="2681" w:hanging="400"/>
      </w:pPr>
    </w:lvl>
    <w:lvl w:ilvl="6" w:tplc="0409000F" w:tentative="1">
      <w:start w:val="1"/>
      <w:numFmt w:val="decimal"/>
      <w:lvlText w:val="%7."/>
      <w:lvlJc w:val="left"/>
      <w:pPr>
        <w:ind w:left="3081" w:hanging="400"/>
      </w:pPr>
    </w:lvl>
    <w:lvl w:ilvl="7" w:tplc="04090019" w:tentative="1">
      <w:start w:val="1"/>
      <w:numFmt w:val="upperLetter"/>
      <w:lvlText w:val="%8."/>
      <w:lvlJc w:val="left"/>
      <w:pPr>
        <w:ind w:left="3481" w:hanging="400"/>
      </w:pPr>
    </w:lvl>
    <w:lvl w:ilvl="8" w:tplc="0409001B" w:tentative="1">
      <w:start w:val="1"/>
      <w:numFmt w:val="lowerRoman"/>
      <w:lvlText w:val="%9."/>
      <w:lvlJc w:val="right"/>
      <w:pPr>
        <w:ind w:left="3881" w:hanging="400"/>
      </w:pPr>
    </w:lvl>
  </w:abstractNum>
  <w:abstractNum w:abstractNumId="7" w15:restartNumberingAfterBreak="0">
    <w:nsid w:val="4C103857"/>
    <w:multiLevelType w:val="multilevel"/>
    <w:tmpl w:val="28D85772"/>
    <w:lvl w:ilvl="0">
      <w:start w:val="1"/>
      <w:numFmt w:val="decimal"/>
      <w:suff w:val="space"/>
      <w:lvlText w:val="(%1)"/>
      <w:lvlJc w:val="left"/>
      <w:rPr>
        <w:color w:val="000000"/>
        <w:shd w:val="clear" w:color="000000" w:fill="auto"/>
      </w:rPr>
    </w:lvl>
    <w:lvl w:ilvl="1">
      <w:start w:val="1"/>
      <w:numFmt w:val="ganada"/>
      <w:suff w:val="space"/>
      <w:lvlText w:val="(%2)"/>
      <w:lvlJc w:val="left"/>
      <w:rPr>
        <w:color w:val="000000"/>
        <w:shd w:val="clear" w:color="000000" w:fill="auto"/>
      </w:rPr>
    </w:lvl>
    <w:lvl w:ilvl="2">
      <w:start w:val="1"/>
      <w:numFmt w:val="lowerLetter"/>
      <w:suff w:val="space"/>
      <w:lvlText w:val="(%3)"/>
      <w:lvlJc w:val="left"/>
      <w:rPr>
        <w:color w:val="000000"/>
        <w:shd w:val="clear" w:color="000000" w:fill="auto"/>
      </w:rPr>
    </w:lvl>
    <w:lvl w:ilvl="3">
      <w:start w:val="1"/>
      <w:numFmt w:val="decimal"/>
      <w:suff w:val="space"/>
      <w:lvlText w:val="%4)"/>
      <w:lvlJc w:val="left"/>
      <w:rPr>
        <w:color w:val="000000"/>
        <w:shd w:val="clear" w:color="000000" w:fill="auto"/>
      </w:rPr>
    </w:lvl>
    <w:lvl w:ilvl="4">
      <w:start w:val="1"/>
      <w:numFmt w:val="ganada"/>
      <w:suff w:val="space"/>
      <w:lvlText w:val="%5)"/>
      <w:lvlJc w:val="left"/>
      <w:rPr>
        <w:color w:val="000000"/>
        <w:shd w:val="clear" w:color="000000" w:fill="auto"/>
      </w:rPr>
    </w:lvl>
    <w:lvl w:ilvl="5">
      <w:start w:val="1"/>
      <w:numFmt w:val="lowerLetter"/>
      <w:suff w:val="space"/>
      <w:lvlText w:val="%6)"/>
      <w:lvlJc w:val="left"/>
      <w:rPr>
        <w:color w:val="000000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hd w:val="clear" w:color="000000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TMytTAxMDIyMLRU0lEKTi0uzszPAykwrQUAcBdYtCwAAAA="/>
  </w:docVars>
  <w:rsids>
    <w:rsidRoot w:val="00586F32"/>
    <w:rsid w:val="00000F4C"/>
    <w:rsid w:val="00010E77"/>
    <w:rsid w:val="0001749B"/>
    <w:rsid w:val="00022903"/>
    <w:rsid w:val="00051C2A"/>
    <w:rsid w:val="00060DEC"/>
    <w:rsid w:val="000856DC"/>
    <w:rsid w:val="000A7C42"/>
    <w:rsid w:val="000C0833"/>
    <w:rsid w:val="000D386B"/>
    <w:rsid w:val="000E0938"/>
    <w:rsid w:val="000E1786"/>
    <w:rsid w:val="000E4560"/>
    <w:rsid w:val="00102182"/>
    <w:rsid w:val="00102574"/>
    <w:rsid w:val="00107C77"/>
    <w:rsid w:val="00112C62"/>
    <w:rsid w:val="0012230B"/>
    <w:rsid w:val="00126BE3"/>
    <w:rsid w:val="00127FBD"/>
    <w:rsid w:val="00134F21"/>
    <w:rsid w:val="00143CC9"/>
    <w:rsid w:val="00164BF2"/>
    <w:rsid w:val="00191088"/>
    <w:rsid w:val="00193A68"/>
    <w:rsid w:val="00196E2C"/>
    <w:rsid w:val="001A2A31"/>
    <w:rsid w:val="00215F2A"/>
    <w:rsid w:val="0022495E"/>
    <w:rsid w:val="002431C6"/>
    <w:rsid w:val="00257227"/>
    <w:rsid w:val="00273A52"/>
    <w:rsid w:val="00274F4C"/>
    <w:rsid w:val="00275290"/>
    <w:rsid w:val="002B35C5"/>
    <w:rsid w:val="002C3D54"/>
    <w:rsid w:val="002D2F60"/>
    <w:rsid w:val="002D3BE4"/>
    <w:rsid w:val="002E5FA1"/>
    <w:rsid w:val="00304149"/>
    <w:rsid w:val="00305969"/>
    <w:rsid w:val="00327B9F"/>
    <w:rsid w:val="00366D46"/>
    <w:rsid w:val="00374042"/>
    <w:rsid w:val="0038166D"/>
    <w:rsid w:val="003869E0"/>
    <w:rsid w:val="003A01F7"/>
    <w:rsid w:val="003B226E"/>
    <w:rsid w:val="003C0180"/>
    <w:rsid w:val="00443037"/>
    <w:rsid w:val="004451C6"/>
    <w:rsid w:val="00447F88"/>
    <w:rsid w:val="00453A9A"/>
    <w:rsid w:val="0047141E"/>
    <w:rsid w:val="004746DE"/>
    <w:rsid w:val="0047794C"/>
    <w:rsid w:val="004977BE"/>
    <w:rsid w:val="004A1A21"/>
    <w:rsid w:val="004C670B"/>
    <w:rsid w:val="004D7384"/>
    <w:rsid w:val="004F2F07"/>
    <w:rsid w:val="004F3851"/>
    <w:rsid w:val="00505305"/>
    <w:rsid w:val="00510FC9"/>
    <w:rsid w:val="00567F17"/>
    <w:rsid w:val="00575088"/>
    <w:rsid w:val="00576061"/>
    <w:rsid w:val="00576D78"/>
    <w:rsid w:val="00576E1A"/>
    <w:rsid w:val="00580708"/>
    <w:rsid w:val="00586F32"/>
    <w:rsid w:val="00597D73"/>
    <w:rsid w:val="00613F0D"/>
    <w:rsid w:val="00633363"/>
    <w:rsid w:val="0063783F"/>
    <w:rsid w:val="006462E4"/>
    <w:rsid w:val="006668F5"/>
    <w:rsid w:val="006A0B46"/>
    <w:rsid w:val="006A173B"/>
    <w:rsid w:val="006A69C4"/>
    <w:rsid w:val="006C6B1D"/>
    <w:rsid w:val="006C6E9B"/>
    <w:rsid w:val="006D03E7"/>
    <w:rsid w:val="0070060B"/>
    <w:rsid w:val="007016B5"/>
    <w:rsid w:val="00715169"/>
    <w:rsid w:val="00746D37"/>
    <w:rsid w:val="00747C6A"/>
    <w:rsid w:val="007677F0"/>
    <w:rsid w:val="007A3DEE"/>
    <w:rsid w:val="007A4C29"/>
    <w:rsid w:val="007A5E6D"/>
    <w:rsid w:val="007B197D"/>
    <w:rsid w:val="007C5CD5"/>
    <w:rsid w:val="007D4777"/>
    <w:rsid w:val="007E694A"/>
    <w:rsid w:val="007F552A"/>
    <w:rsid w:val="007F6C69"/>
    <w:rsid w:val="00807BB5"/>
    <w:rsid w:val="008104E7"/>
    <w:rsid w:val="0081143A"/>
    <w:rsid w:val="00821339"/>
    <w:rsid w:val="00832EA2"/>
    <w:rsid w:val="008605FC"/>
    <w:rsid w:val="00863C40"/>
    <w:rsid w:val="00866FD9"/>
    <w:rsid w:val="008815E0"/>
    <w:rsid w:val="008C19A4"/>
    <w:rsid w:val="008C755A"/>
    <w:rsid w:val="008D361C"/>
    <w:rsid w:val="008D6A25"/>
    <w:rsid w:val="008F0674"/>
    <w:rsid w:val="008F1FFE"/>
    <w:rsid w:val="008F5DEE"/>
    <w:rsid w:val="00901735"/>
    <w:rsid w:val="009503E9"/>
    <w:rsid w:val="00975EFE"/>
    <w:rsid w:val="009835C5"/>
    <w:rsid w:val="00987355"/>
    <w:rsid w:val="00995670"/>
    <w:rsid w:val="009A40B7"/>
    <w:rsid w:val="009B1044"/>
    <w:rsid w:val="009B7D53"/>
    <w:rsid w:val="009F558F"/>
    <w:rsid w:val="00A021D9"/>
    <w:rsid w:val="00A12340"/>
    <w:rsid w:val="00A35B07"/>
    <w:rsid w:val="00A5665C"/>
    <w:rsid w:val="00A853DB"/>
    <w:rsid w:val="00AA1FD2"/>
    <w:rsid w:val="00AA7434"/>
    <w:rsid w:val="00AB3EC1"/>
    <w:rsid w:val="00AB6CBB"/>
    <w:rsid w:val="00AD30A6"/>
    <w:rsid w:val="00AF4FA1"/>
    <w:rsid w:val="00B20BB5"/>
    <w:rsid w:val="00B27269"/>
    <w:rsid w:val="00B30F7A"/>
    <w:rsid w:val="00B37B73"/>
    <w:rsid w:val="00B40306"/>
    <w:rsid w:val="00B44299"/>
    <w:rsid w:val="00B4587C"/>
    <w:rsid w:val="00B61681"/>
    <w:rsid w:val="00B84336"/>
    <w:rsid w:val="00BB3D9C"/>
    <w:rsid w:val="00BB5391"/>
    <w:rsid w:val="00BB6C1A"/>
    <w:rsid w:val="00BC3409"/>
    <w:rsid w:val="00BC553F"/>
    <w:rsid w:val="00BC7AD7"/>
    <w:rsid w:val="00BF2D3E"/>
    <w:rsid w:val="00C01430"/>
    <w:rsid w:val="00C02B6E"/>
    <w:rsid w:val="00C077CB"/>
    <w:rsid w:val="00C1456E"/>
    <w:rsid w:val="00C227E0"/>
    <w:rsid w:val="00C56A85"/>
    <w:rsid w:val="00C959CE"/>
    <w:rsid w:val="00CB7A99"/>
    <w:rsid w:val="00CC7861"/>
    <w:rsid w:val="00CD4507"/>
    <w:rsid w:val="00CE12D2"/>
    <w:rsid w:val="00CF337E"/>
    <w:rsid w:val="00D11A39"/>
    <w:rsid w:val="00D25D4F"/>
    <w:rsid w:val="00D46560"/>
    <w:rsid w:val="00D63354"/>
    <w:rsid w:val="00D672AF"/>
    <w:rsid w:val="00D7372B"/>
    <w:rsid w:val="00D907A4"/>
    <w:rsid w:val="00D90D47"/>
    <w:rsid w:val="00DC0216"/>
    <w:rsid w:val="00DC3DFC"/>
    <w:rsid w:val="00DD0240"/>
    <w:rsid w:val="00DD55CC"/>
    <w:rsid w:val="00E27332"/>
    <w:rsid w:val="00E37FBB"/>
    <w:rsid w:val="00E53B4A"/>
    <w:rsid w:val="00E747E8"/>
    <w:rsid w:val="00E83D6A"/>
    <w:rsid w:val="00E86051"/>
    <w:rsid w:val="00E861CD"/>
    <w:rsid w:val="00EC2D88"/>
    <w:rsid w:val="00EE1E87"/>
    <w:rsid w:val="00EF33C9"/>
    <w:rsid w:val="00F36652"/>
    <w:rsid w:val="00F44921"/>
    <w:rsid w:val="00F5535E"/>
    <w:rsid w:val="00F60D58"/>
    <w:rsid w:val="00F63EDC"/>
    <w:rsid w:val="00F67C18"/>
    <w:rsid w:val="00F71C7C"/>
    <w:rsid w:val="00F71FCF"/>
    <w:rsid w:val="00F839AB"/>
    <w:rsid w:val="00F85E19"/>
    <w:rsid w:val="00F8763E"/>
    <w:rsid w:val="00F9153B"/>
    <w:rsid w:val="00FA55F9"/>
    <w:rsid w:val="00FB693F"/>
    <w:rsid w:val="00FC1E3B"/>
    <w:rsid w:val="00FC426E"/>
    <w:rsid w:val="00FD3F76"/>
    <w:rsid w:val="00FD686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8A8AD"/>
  <w15:docId w15:val="{5CF7F1C7-EF28-433E-B2C5-27C515DC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DC"/>
    <w:pPr>
      <w:wordWrap w:val="0"/>
      <w:topLinePunct/>
      <w:autoSpaceDE w:val="0"/>
      <w:autoSpaceDN w:val="0"/>
      <w:spacing w:line="300" w:lineRule="exact"/>
      <w:ind w:firstLineChars="150" w:firstLine="150"/>
      <w:jc w:val="both"/>
    </w:pPr>
    <w:rPr>
      <w:rFonts w:ascii="Noto Serif" w:eastAsia="Noto Serif KR" w:hAnsi="Noto Serif"/>
      <w:color w:val="000000"/>
      <w:kern w:val="2"/>
      <w:szCs w:val="22"/>
    </w:rPr>
  </w:style>
  <w:style w:type="paragraph" w:styleId="1">
    <w:name w:val="heading 1"/>
    <w:aliases w:val="코-제목 1,개요-1 Section"/>
    <w:next w:val="a"/>
    <w:link w:val="1Char"/>
    <w:unhideWhenUsed/>
    <w:qFormat/>
    <w:rsid w:val="00FD686C"/>
    <w:pPr>
      <w:keepNext/>
      <w:keepLines/>
      <w:spacing w:after="200" w:line="300" w:lineRule="exact"/>
      <w:outlineLvl w:val="0"/>
    </w:pPr>
    <w:rPr>
      <w:rFonts w:ascii="Noto Sans" w:eastAsia="Noto Sans KR Regular" w:hAnsi="Noto Sans" w:cs="Arial"/>
      <w:b/>
      <w:color w:val="000000"/>
      <w:kern w:val="2"/>
      <w:sz w:val="24"/>
      <w:szCs w:val="22"/>
    </w:rPr>
  </w:style>
  <w:style w:type="paragraph" w:styleId="2">
    <w:name w:val="heading 2"/>
    <w:aliases w:val="코-개요-1.1 Subsection"/>
    <w:basedOn w:val="1"/>
    <w:next w:val="a"/>
    <w:link w:val="2Char"/>
    <w:unhideWhenUsed/>
    <w:qFormat/>
    <w:rsid w:val="00FD686C"/>
    <w:pPr>
      <w:outlineLvl w:val="1"/>
    </w:pPr>
    <w:rPr>
      <w:sz w:val="22"/>
    </w:rPr>
  </w:style>
  <w:style w:type="paragraph" w:styleId="3">
    <w:name w:val="heading 3"/>
    <w:aliases w:val="코-제목 3,개요-1.1.1 Subsection 2"/>
    <w:next w:val="a"/>
    <w:link w:val="3Char"/>
    <w:unhideWhenUsed/>
    <w:qFormat/>
    <w:rsid w:val="00FD686C"/>
    <w:pPr>
      <w:keepNext/>
      <w:spacing w:after="100" w:line="300" w:lineRule="exact"/>
      <w:ind w:leftChars="150" w:left="150"/>
      <w:outlineLvl w:val="2"/>
    </w:pPr>
    <w:rPr>
      <w:rFonts w:ascii="Noto Serif" w:eastAsia="Noto Serif KR Light" w:hAnsi="Noto Serif" w:cs="Arial"/>
      <w:b/>
      <w:color w:val="000000"/>
      <w:kern w:val="2"/>
    </w:rPr>
  </w:style>
  <w:style w:type="paragraph" w:styleId="4">
    <w:name w:val="heading 4"/>
    <w:aliases w:val="코-참고-부록제목 Reference or Appendix Title"/>
    <w:next w:val="a"/>
    <w:link w:val="4Char"/>
    <w:uiPriority w:val="9"/>
    <w:unhideWhenUsed/>
    <w:rsid w:val="00FD686C"/>
    <w:pPr>
      <w:keepNext/>
      <w:keepLines/>
      <w:wordWrap w:val="0"/>
      <w:topLinePunct/>
      <w:autoSpaceDE w:val="0"/>
      <w:autoSpaceDN w:val="0"/>
      <w:spacing w:after="200" w:line="300" w:lineRule="exact"/>
      <w:jc w:val="center"/>
      <w:outlineLvl w:val="3"/>
    </w:pPr>
    <w:rPr>
      <w:rFonts w:ascii="Noto Sans" w:eastAsia="Noto Sans KR Regular" w:hAnsi="Noto Sans" w:cs="Noto Sans"/>
      <w:b/>
      <w:color w:val="000000" w:themeColor="text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코-제목 1 Char,개요-1 Section Char"/>
    <w:link w:val="1"/>
    <w:rsid w:val="00FD686C"/>
    <w:rPr>
      <w:rFonts w:ascii="Noto Sans" w:eastAsia="Noto Sans KR Regular" w:hAnsi="Noto Sans" w:cs="Arial"/>
      <w:b/>
      <w:color w:val="000000"/>
      <w:kern w:val="2"/>
      <w:sz w:val="24"/>
      <w:szCs w:val="22"/>
    </w:rPr>
  </w:style>
  <w:style w:type="character" w:customStyle="1" w:styleId="2Char">
    <w:name w:val="제목 2 Char"/>
    <w:aliases w:val="코-개요-1.1 Subsection Char"/>
    <w:link w:val="2"/>
    <w:rsid w:val="00FD686C"/>
    <w:rPr>
      <w:rFonts w:ascii="Noto Sans" w:eastAsia="Noto Sans KR Regular" w:hAnsi="Noto Sans" w:cs="Arial"/>
      <w:b/>
      <w:color w:val="000000"/>
      <w:kern w:val="2"/>
      <w:sz w:val="22"/>
      <w:szCs w:val="22"/>
    </w:rPr>
  </w:style>
  <w:style w:type="table" w:customStyle="1" w:styleId="TableGrid">
    <w:name w:val="TableGrid"/>
    <w:pPr>
      <w:jc w:val="both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25D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3"/>
    <w:uiPriority w:val="99"/>
    <w:rsid w:val="00D25D4F"/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Char0"/>
    <w:uiPriority w:val="99"/>
    <w:unhideWhenUsed/>
    <w:rsid w:val="005053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505305"/>
    <w:rPr>
      <w:rFonts w:ascii="Calibri" w:eastAsia="Calibri" w:hAnsi="Calibri" w:cs="Calibri"/>
      <w:color w:val="000000"/>
      <w:kern w:val="2"/>
      <w:szCs w:val="22"/>
    </w:rPr>
  </w:style>
  <w:style w:type="character" w:customStyle="1" w:styleId="3Char">
    <w:name w:val="제목 3 Char"/>
    <w:aliases w:val="코-제목 3 Char,개요-1.1.1 Subsection 2 Char"/>
    <w:link w:val="3"/>
    <w:rsid w:val="00FD686C"/>
    <w:rPr>
      <w:rFonts w:ascii="Noto Serif" w:eastAsia="Noto Serif KR Light" w:hAnsi="Noto Serif" w:cs="Arial"/>
      <w:b/>
      <w:color w:val="000000"/>
      <w:kern w:val="2"/>
    </w:rPr>
  </w:style>
  <w:style w:type="character" w:styleId="a5">
    <w:name w:val="Subtle Emphasis"/>
    <w:uiPriority w:val="19"/>
    <w:qFormat/>
    <w:rsid w:val="00BC7AD7"/>
    <w:rPr>
      <w:rFonts w:ascii="Times New Roman" w:hAnsi="Times New Roman" w:cs="Times New Roman"/>
      <w:sz w:val="18"/>
    </w:rPr>
  </w:style>
  <w:style w:type="paragraph" w:customStyle="1" w:styleId="-1111">
    <w:name w:val="코-개요=1.1.1.1"/>
    <w:qFormat/>
    <w:rsid w:val="00F63EDC"/>
    <w:pPr>
      <w:spacing w:after="100" w:line="300" w:lineRule="exact"/>
      <w:ind w:leftChars="150" w:left="150"/>
    </w:pPr>
    <w:rPr>
      <w:rFonts w:ascii="Noto Serif" w:eastAsia="Noto Serif KR Light" w:hAnsi="Noto Serif"/>
      <w:color w:val="000000"/>
      <w:kern w:val="2"/>
      <w:szCs w:val="22"/>
    </w:rPr>
  </w:style>
  <w:style w:type="paragraph" w:customStyle="1" w:styleId="---title">
    <w:name w:val="코-감사-저자소개-title"/>
    <w:basedOn w:val="2"/>
    <w:qFormat/>
    <w:rsid w:val="00F63EDC"/>
    <w:pPr>
      <w:spacing w:after="100"/>
      <w:ind w:left="493" w:hanging="493"/>
    </w:pPr>
    <w:rPr>
      <w:rFonts w:ascii="Noto Serif" w:eastAsia="Noto Serif KR Light" w:hAnsi="Noto Serif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01430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C01430"/>
    <w:rPr>
      <w:rFonts w:ascii="맑은 고딕" w:eastAsia="맑은 고딕" w:hAnsi="맑은 고딕" w:cs="Times New Roman"/>
      <w:color w:val="000000"/>
      <w:kern w:val="2"/>
      <w:sz w:val="18"/>
      <w:szCs w:val="18"/>
    </w:rPr>
  </w:style>
  <w:style w:type="character" w:styleId="a7">
    <w:name w:val="Book Title"/>
    <w:basedOn w:val="a0"/>
    <w:uiPriority w:val="33"/>
    <w:rsid w:val="00F63EDC"/>
    <w:rPr>
      <w:b/>
      <w:bCs/>
      <w:i/>
      <w:iCs/>
      <w:spacing w:val="5"/>
    </w:rPr>
  </w:style>
  <w:style w:type="character" w:styleId="a8">
    <w:name w:val="Hyperlink"/>
    <w:basedOn w:val="a0"/>
    <w:uiPriority w:val="99"/>
    <w:unhideWhenUsed/>
    <w:rsid w:val="00D907A4"/>
    <w:rPr>
      <w:color w:val="0563C1" w:themeColor="hyperlink"/>
      <w:u w:val="single"/>
    </w:rPr>
  </w:style>
  <w:style w:type="paragraph" w:customStyle="1" w:styleId="a9">
    <w:name w:val="바탕글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firstLine="300"/>
      <w:jc w:val="both"/>
      <w:textAlignment w:val="baseline"/>
    </w:pPr>
    <w:rPr>
      <w:rFonts w:ascii="한양신명조" w:eastAsia="한양신명조" w:hAnsiTheme="minorHAnsi" w:cstheme="minorBidi"/>
      <w:color w:val="000000"/>
      <w:spacing w:val="-4"/>
      <w:w w:val="96"/>
      <w:kern w:val="2"/>
      <w:sz w:val="18"/>
      <w:szCs w:val="22"/>
      <w:shd w:val="clear" w:color="000000" w:fill="auto"/>
    </w:rPr>
  </w:style>
  <w:style w:type="character" w:customStyle="1" w:styleId="--">
    <w:name w:val="코-예문-밑줄"/>
    <w:uiPriority w:val="6"/>
    <w:rsid w:val="00FD686C"/>
    <w:rPr>
      <w:rFonts w:ascii="Noto Serif" w:eastAsia="Noto Serif KR" w:hAnsi="Noto Serif"/>
      <w:color w:val="000000"/>
      <w:spacing w:val="0"/>
      <w:w w:val="100"/>
      <w:sz w:val="20"/>
      <w:u w:val="single"/>
    </w:rPr>
  </w:style>
  <w:style w:type="paragraph" w:customStyle="1" w:styleId="aa">
    <w:name w:val="로마"/>
    <w:uiPriority w:val="11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jc w:val="both"/>
      <w:textAlignment w:val="baseline"/>
    </w:pPr>
    <w:rPr>
      <w:rFonts w:ascii="한양중고딕" w:eastAsia="한양중고딕" w:hAnsiTheme="minorHAnsi" w:cstheme="minorBidi"/>
      <w:b/>
      <w:color w:val="000000"/>
      <w:spacing w:val="-4"/>
      <w:w w:val="96"/>
      <w:kern w:val="2"/>
      <w:sz w:val="22"/>
      <w:szCs w:val="22"/>
    </w:rPr>
  </w:style>
  <w:style w:type="paragraph" w:customStyle="1" w:styleId="ab">
    <w:name w:val="표제"/>
    <w:uiPriority w:val="14"/>
    <w:rsid w:val="003A01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snapToGrid w:val="0"/>
      <w:spacing w:line="336" w:lineRule="auto"/>
      <w:jc w:val="center"/>
      <w:textAlignment w:val="baseline"/>
    </w:pPr>
    <w:rPr>
      <w:rFonts w:ascii="한양신명조" w:eastAsia="한양신명조" w:hAnsiTheme="minorHAnsi" w:cstheme="minorBidi"/>
      <w:b/>
      <w:color w:val="000000"/>
      <w:spacing w:val="-4"/>
      <w:w w:val="96"/>
      <w:kern w:val="2"/>
      <w:sz w:val="18"/>
      <w:szCs w:val="22"/>
    </w:rPr>
  </w:style>
  <w:style w:type="paragraph" w:customStyle="1" w:styleId="ac">
    <w:name w:val="주소랑.."/>
    <w:uiPriority w:val="24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line="336" w:lineRule="auto"/>
      <w:ind w:left="500" w:hanging="500"/>
      <w:jc w:val="both"/>
      <w:textAlignment w:val="baseline"/>
    </w:pPr>
    <w:rPr>
      <w:rFonts w:ascii="한양중고딕" w:eastAsia="한양중고딕" w:hAnsiTheme="minorHAnsi" w:cstheme="minorBidi"/>
      <w:color w:val="000000"/>
      <w:spacing w:val="-5"/>
      <w:w w:val="95"/>
      <w:kern w:val="2"/>
      <w:sz w:val="22"/>
      <w:szCs w:val="22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462E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462E4"/>
    <w:pPr>
      <w:spacing w:after="160" w:line="259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color w:val="auto"/>
      <w:kern w:val="0"/>
      <w:sz w:val="22"/>
      <w:lang w:val="en-GB"/>
    </w:rPr>
  </w:style>
  <w:style w:type="character" w:customStyle="1" w:styleId="4Char">
    <w:name w:val="제목 4 Char"/>
    <w:aliases w:val="코-참고-부록제목 Reference or Appendix Title Char"/>
    <w:basedOn w:val="a0"/>
    <w:link w:val="4"/>
    <w:uiPriority w:val="9"/>
    <w:rsid w:val="00FD686C"/>
    <w:rPr>
      <w:rFonts w:ascii="Noto Sans" w:eastAsia="Noto Sans KR Regular" w:hAnsi="Noto Sans" w:cs="Noto Sans"/>
      <w:b/>
      <w:color w:val="000000" w:themeColor="text1"/>
      <w:kern w:val="2"/>
      <w:sz w:val="24"/>
    </w:rPr>
  </w:style>
  <w:style w:type="paragraph" w:customStyle="1" w:styleId="-Abstract">
    <w:name w:val="코-Abstract"/>
    <w:basedOn w:val="4"/>
    <w:qFormat/>
    <w:rsid w:val="00FD686C"/>
    <w:pPr>
      <w:spacing w:after="100"/>
    </w:pPr>
    <w:rPr>
      <w:rFonts w:ascii="Noto Serif" w:eastAsia="Noto Serif KR" w:hAnsi="Noto Serif" w:cs="Arial"/>
    </w:rPr>
  </w:style>
  <w:style w:type="character" w:customStyle="1" w:styleId="UnresolvedMention2">
    <w:name w:val="Unresolved Mention2"/>
    <w:basedOn w:val="a0"/>
    <w:uiPriority w:val="99"/>
    <w:semiHidden/>
    <w:unhideWhenUsed/>
    <w:rsid w:val="00366D46"/>
    <w:rPr>
      <w:color w:val="605E5C"/>
      <w:shd w:val="clear" w:color="auto" w:fill="E1DFDD"/>
    </w:rPr>
  </w:style>
  <w:style w:type="paragraph" w:styleId="ae">
    <w:name w:val="footnote text"/>
    <w:basedOn w:val="a"/>
    <w:link w:val="Char2"/>
    <w:uiPriority w:val="99"/>
    <w:semiHidden/>
    <w:unhideWhenUsed/>
    <w:rsid w:val="004977BE"/>
    <w:pPr>
      <w:spacing w:line="240" w:lineRule="auto"/>
    </w:pPr>
    <w:rPr>
      <w:szCs w:val="20"/>
    </w:rPr>
  </w:style>
  <w:style w:type="character" w:customStyle="1" w:styleId="Char2">
    <w:name w:val="각주 텍스트 Char"/>
    <w:basedOn w:val="a0"/>
    <w:link w:val="ae"/>
    <w:uiPriority w:val="99"/>
    <w:semiHidden/>
    <w:rsid w:val="004977BE"/>
    <w:rPr>
      <w:rFonts w:ascii="Times New Roman" w:eastAsia="KoPub바탕체 Light" w:hAnsi="Times New Roman"/>
      <w:color w:val="000000"/>
      <w:kern w:val="2"/>
    </w:rPr>
  </w:style>
  <w:style w:type="character" w:styleId="af">
    <w:name w:val="footnote reference"/>
    <w:basedOn w:val="a0"/>
    <w:uiPriority w:val="99"/>
    <w:semiHidden/>
    <w:unhideWhenUsed/>
    <w:rsid w:val="004977BE"/>
    <w:rPr>
      <w:vertAlign w:val="superscript"/>
    </w:rPr>
  </w:style>
  <w:style w:type="character" w:customStyle="1" w:styleId="UnresolvedMention3">
    <w:name w:val="Unresolved Mention3"/>
    <w:basedOn w:val="a0"/>
    <w:uiPriority w:val="99"/>
    <w:semiHidden/>
    <w:unhideWhenUsed/>
    <w:rsid w:val="00576E1A"/>
    <w:rPr>
      <w:color w:val="605E5C"/>
      <w:shd w:val="clear" w:color="auto" w:fill="E1DFDD"/>
    </w:rPr>
  </w:style>
  <w:style w:type="paragraph" w:customStyle="1" w:styleId="--0">
    <w:name w:val="코-표아래-주"/>
    <w:basedOn w:val="-TableContents"/>
    <w:qFormat/>
    <w:rsid w:val="00FD686C"/>
    <w:pPr>
      <w:jc w:val="both"/>
    </w:pPr>
    <w:rPr>
      <w:iCs/>
      <w:sz w:val="16"/>
      <w:szCs w:val="16"/>
    </w:rPr>
  </w:style>
  <w:style w:type="table" w:styleId="af0">
    <w:name w:val="Table Grid"/>
    <w:basedOn w:val="a1"/>
    <w:uiPriority w:val="39"/>
    <w:rsid w:val="00F63EDC"/>
    <w:rPr>
      <w:rFonts w:asciiTheme="minorHAnsi" w:eastAsiaTheme="minorEastAsia" w:hAnsiTheme="minorHAnsi" w:cstheme="minorBidi"/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제1장"/>
    <w:basedOn w:val="a"/>
    <w:qFormat/>
    <w:rsid w:val="00F63EDC"/>
    <w:pPr>
      <w:spacing w:after="100"/>
      <w:ind w:firstLineChars="0" w:firstLine="0"/>
      <w:jc w:val="center"/>
    </w:pPr>
    <w:rPr>
      <w:b/>
      <w:sz w:val="21"/>
      <w:szCs w:val="21"/>
    </w:rPr>
  </w:style>
  <w:style w:type="paragraph" w:customStyle="1" w:styleId="11">
    <w:name w:val="제1조"/>
    <w:basedOn w:val="a"/>
    <w:qFormat/>
    <w:rsid w:val="00F63EDC"/>
    <w:pPr>
      <w:tabs>
        <w:tab w:val="left" w:pos="772"/>
      </w:tabs>
      <w:spacing w:after="60"/>
      <w:ind w:left="400" w:hangingChars="400" w:hanging="400"/>
    </w:pPr>
    <w:rPr>
      <w:kern w:val="0"/>
      <w:szCs w:val="20"/>
    </w:rPr>
  </w:style>
  <w:style w:type="paragraph" w:customStyle="1" w:styleId="--1">
    <w:name w:val="코-규정-①"/>
    <w:basedOn w:val="a"/>
    <w:qFormat/>
    <w:rsid w:val="00FD686C"/>
    <w:pPr>
      <w:spacing w:after="60"/>
      <w:ind w:leftChars="151" w:left="561" w:hangingChars="139" w:hanging="269"/>
    </w:pPr>
  </w:style>
  <w:style w:type="paragraph" w:customStyle="1" w:styleId="--3">
    <w:name w:val="코-규정본문-아래문단3"/>
    <w:basedOn w:val="a"/>
    <w:qFormat/>
    <w:rsid w:val="00FD686C"/>
    <w:pPr>
      <w:spacing w:after="60"/>
      <w:ind w:firstLine="290"/>
    </w:pPr>
  </w:style>
  <w:style w:type="paragraph" w:customStyle="1" w:styleId="-JournalNameLeft">
    <w:name w:val="코-Journal Name Left"/>
    <w:basedOn w:val="a"/>
    <w:qFormat/>
    <w:rsid w:val="00FD686C"/>
    <w:pPr>
      <w:wordWrap/>
      <w:topLinePunct w:val="0"/>
      <w:autoSpaceDE/>
      <w:autoSpaceDN/>
      <w:spacing w:line="200" w:lineRule="exact"/>
      <w:ind w:firstLineChars="0" w:firstLine="0"/>
      <w:jc w:val="left"/>
    </w:pPr>
    <w:rPr>
      <w:rFonts w:eastAsia="Noto Serif KR Light"/>
      <w:color w:val="000000" w:themeColor="text1"/>
      <w:sz w:val="14"/>
      <w:szCs w:val="14"/>
    </w:rPr>
  </w:style>
  <w:style w:type="paragraph" w:customStyle="1" w:styleId="-JournalNameRight">
    <w:name w:val="코-Journal Name Right"/>
    <w:basedOn w:val="a"/>
    <w:qFormat/>
    <w:rsid w:val="00FD686C"/>
    <w:pPr>
      <w:spacing w:line="200" w:lineRule="exact"/>
      <w:ind w:firstLineChars="0" w:firstLine="0"/>
      <w:jc w:val="left"/>
    </w:pPr>
    <w:rPr>
      <w:rFonts w:eastAsia="Noto Serif KR Light"/>
      <w:color w:val="000000" w:themeColor="text1"/>
      <w:sz w:val="14"/>
      <w:szCs w:val="14"/>
    </w:rPr>
  </w:style>
  <w:style w:type="paragraph" w:customStyle="1" w:styleId="-Paragraph">
    <w:name w:val="코-본문 Paragraph"/>
    <w:qFormat/>
    <w:rsid w:val="00FD686C"/>
    <w:pPr>
      <w:widowControl w:val="0"/>
      <w:wordWrap w:val="0"/>
      <w:topLinePunct/>
      <w:autoSpaceDE w:val="0"/>
      <w:autoSpaceDN w:val="0"/>
      <w:spacing w:line="300" w:lineRule="exact"/>
      <w:ind w:firstLineChars="150" w:firstLine="150"/>
      <w:jc w:val="both"/>
    </w:pPr>
    <w:rPr>
      <w:rFonts w:ascii="Noto Serif" w:eastAsia="Noto Serif KR" w:hAnsi="Noto Serif"/>
      <w:color w:val="000000"/>
      <w:kern w:val="2"/>
      <w:szCs w:val="22"/>
    </w:rPr>
  </w:style>
  <w:style w:type="character" w:customStyle="1" w:styleId="-9">
    <w:name w:val="코-9이탤릭"/>
    <w:uiPriority w:val="1"/>
    <w:qFormat/>
    <w:rsid w:val="00FD686C"/>
    <w:rPr>
      <w:rFonts w:ascii="Noto Serif" w:eastAsia="Noto Serif KR" w:hAnsi="Noto Serif"/>
      <w:b w:val="0"/>
      <w:i/>
      <w:sz w:val="18"/>
      <w:szCs w:val="18"/>
    </w:rPr>
  </w:style>
  <w:style w:type="paragraph" w:customStyle="1" w:styleId="-Footnote">
    <w:name w:val="코-각주 Footnote"/>
    <w:qFormat/>
    <w:rsid w:val="00FD686C"/>
    <w:pPr>
      <w:wordWrap w:val="0"/>
      <w:topLinePunct/>
      <w:autoSpaceDE w:val="0"/>
      <w:autoSpaceDN w:val="0"/>
      <w:spacing w:line="260" w:lineRule="exact"/>
      <w:ind w:left="204" w:hangingChars="204" w:hanging="204"/>
      <w:jc w:val="both"/>
    </w:pPr>
    <w:rPr>
      <w:rFonts w:ascii="Noto Serif" w:eastAsia="Noto Serif KR" w:hAnsi="Noto Serif"/>
      <w:color w:val="000000"/>
      <w:kern w:val="2"/>
      <w:sz w:val="17"/>
      <w:szCs w:val="17"/>
      <w:shd w:val="clear" w:color="000000" w:fill="auto"/>
    </w:rPr>
  </w:style>
  <w:style w:type="paragraph" w:customStyle="1" w:styleId="---AuthorNoteTitle">
    <w:name w:val="코-감사-저자소개-Author Note Title"/>
    <w:basedOn w:val="2"/>
    <w:qFormat/>
    <w:rsid w:val="00FD686C"/>
    <w:pPr>
      <w:spacing w:after="100"/>
      <w:ind w:left="493" w:hanging="493"/>
    </w:pPr>
    <w:rPr>
      <w:rFonts w:ascii="Noto Serif" w:eastAsia="Noto Serif KR Light" w:hAnsi="Noto Serif"/>
      <w:sz w:val="20"/>
      <w:szCs w:val="20"/>
    </w:rPr>
  </w:style>
  <w:style w:type="paragraph" w:customStyle="1" w:styleId="---AuthorNote">
    <w:name w:val="코-감사-저자소개-내용 Author Note"/>
    <w:qFormat/>
    <w:rsid w:val="00FD686C"/>
    <w:pPr>
      <w:spacing w:line="240" w:lineRule="exact"/>
      <w:jc w:val="both"/>
    </w:pPr>
    <w:rPr>
      <w:rFonts w:ascii="Noto Serif" w:eastAsia="Noto Serif KR Light" w:hAnsi="Noto Serif"/>
      <w:color w:val="000000"/>
      <w:kern w:val="2"/>
      <w:sz w:val="18"/>
      <w:szCs w:val="18"/>
      <w:shd w:val="clear" w:color="000000" w:fill="auto"/>
    </w:rPr>
  </w:style>
  <w:style w:type="paragraph" w:customStyle="1" w:styleId="-1111Subsection3">
    <w:name w:val="코-개요=1.1.1.1 Subsection 3"/>
    <w:qFormat/>
    <w:rsid w:val="00FD686C"/>
    <w:pPr>
      <w:spacing w:after="100" w:line="300" w:lineRule="exact"/>
      <w:ind w:leftChars="150" w:left="150"/>
    </w:pPr>
    <w:rPr>
      <w:rFonts w:ascii="Noto Serif" w:eastAsia="Noto Serif KR Light" w:hAnsi="Noto Serif"/>
      <w:color w:val="000000"/>
      <w:kern w:val="2"/>
      <w:szCs w:val="22"/>
    </w:rPr>
  </w:style>
  <w:style w:type="paragraph" w:customStyle="1" w:styleId="-TableCaption">
    <w:name w:val="코-표제목 Table Caption"/>
    <w:qFormat/>
    <w:rsid w:val="00FD686C"/>
    <w:pPr>
      <w:wordWrap w:val="0"/>
      <w:topLinePunct/>
      <w:autoSpaceDE w:val="0"/>
      <w:autoSpaceDN w:val="0"/>
      <w:spacing w:after="60" w:line="300" w:lineRule="exact"/>
      <w:jc w:val="both"/>
    </w:pPr>
    <w:rPr>
      <w:rFonts w:ascii="Noto Serif" w:eastAsia="Noto Serif KR" w:hAnsi="Noto Serif"/>
      <w:snapToGrid w:val="0"/>
      <w:color w:val="000000"/>
      <w:kern w:val="2"/>
      <w:szCs w:val="22"/>
    </w:rPr>
  </w:style>
  <w:style w:type="paragraph" w:customStyle="1" w:styleId="-FigureCaption">
    <w:name w:val="코-그림제목 Figure Caption"/>
    <w:basedOn w:val="-TableCaption"/>
    <w:qFormat/>
    <w:rsid w:val="00FD686C"/>
    <w:pPr>
      <w:jc w:val="center"/>
    </w:pPr>
  </w:style>
  <w:style w:type="paragraph" w:customStyle="1" w:styleId="-Title">
    <w:name w:val="코-논문제목 Title"/>
    <w:next w:val="a"/>
    <w:qFormat/>
    <w:rsid w:val="00832EA2"/>
    <w:pPr>
      <w:topLinePunct/>
      <w:autoSpaceDE w:val="0"/>
      <w:autoSpaceDN w:val="0"/>
      <w:spacing w:line="400" w:lineRule="exact"/>
      <w:ind w:leftChars="100" w:left="100" w:rightChars="100" w:right="100"/>
      <w:jc w:val="center"/>
    </w:pPr>
    <w:rPr>
      <w:rFonts w:ascii="Noto Serif" w:eastAsia="Noto Serif KR" w:hAnsi="Noto Serif"/>
      <w:b/>
      <w:color w:val="000000" w:themeColor="text1"/>
      <w:spacing w:val="-4"/>
      <w:kern w:val="2"/>
      <w:sz w:val="28"/>
      <w:szCs w:val="22"/>
    </w:rPr>
  </w:style>
  <w:style w:type="paragraph" w:customStyle="1" w:styleId="-LeftName">
    <w:name w:val="코-머리말짝 Left Name"/>
    <w:qFormat/>
    <w:rsid w:val="00FD686C"/>
    <w:pPr>
      <w:tabs>
        <w:tab w:val="center" w:pos="4802"/>
      </w:tabs>
      <w:wordWrap w:val="0"/>
      <w:topLinePunct/>
      <w:autoSpaceDE w:val="0"/>
      <w:autoSpaceDN w:val="0"/>
    </w:pPr>
    <w:rPr>
      <w:rFonts w:ascii="Noto Serif" w:eastAsia="Noto Serif KR" w:hAnsi="Noto Serif"/>
      <w:color w:val="000000"/>
      <w:kern w:val="2"/>
      <w:sz w:val="17"/>
      <w:szCs w:val="17"/>
    </w:rPr>
  </w:style>
  <w:style w:type="paragraph" w:customStyle="1" w:styleId="-RunningTitle">
    <w:name w:val="코-머리말홀 Running Title"/>
    <w:qFormat/>
    <w:rsid w:val="00FD686C"/>
    <w:pPr>
      <w:tabs>
        <w:tab w:val="center" w:pos="4830"/>
        <w:tab w:val="right" w:pos="9631"/>
      </w:tabs>
      <w:wordWrap w:val="0"/>
      <w:topLinePunct/>
      <w:autoSpaceDE w:val="0"/>
      <w:autoSpaceDN w:val="0"/>
      <w:ind w:left="198" w:right="198" w:firstLine="278"/>
    </w:pPr>
    <w:rPr>
      <w:rFonts w:ascii="Noto Serif" w:eastAsia="Noto Serif KR" w:hAnsi="Noto Serif"/>
      <w:color w:val="000000"/>
      <w:kern w:val="2"/>
      <w:sz w:val="17"/>
      <w:szCs w:val="17"/>
    </w:rPr>
  </w:style>
  <w:style w:type="character" w:customStyle="1" w:styleId="-">
    <w:name w:val="코-본문위첨자"/>
    <w:basedOn w:val="a0"/>
    <w:uiPriority w:val="1"/>
    <w:qFormat/>
    <w:rsid w:val="00FD686C"/>
    <w:rPr>
      <w:rFonts w:ascii="Noto Serif" w:eastAsia="Noto Serif KR" w:hAnsi="Noto Serif"/>
      <w:sz w:val="20"/>
      <w:vertAlign w:val="superscript"/>
    </w:rPr>
  </w:style>
  <w:style w:type="character" w:customStyle="1" w:styleId="-0">
    <w:name w:val="코-본문아래첨자"/>
    <w:basedOn w:val="-"/>
    <w:uiPriority w:val="1"/>
    <w:qFormat/>
    <w:rsid w:val="00FD686C"/>
    <w:rPr>
      <w:rFonts w:ascii="Noto Serif" w:eastAsia="Noto Serif KR" w:hAnsi="Noto Serif"/>
      <w:sz w:val="20"/>
      <w:vertAlign w:val="subscript"/>
    </w:rPr>
  </w:style>
  <w:style w:type="character" w:customStyle="1" w:styleId="-1">
    <w:name w:val="코-본문이탤릭"/>
    <w:basedOn w:val="a0"/>
    <w:uiPriority w:val="1"/>
    <w:qFormat/>
    <w:rsid w:val="00FD686C"/>
    <w:rPr>
      <w:rFonts w:ascii="Noto Serif" w:eastAsia="Noto Serif KR" w:hAnsi="Noto Serif"/>
      <w:b w:val="0"/>
      <w:i/>
      <w:sz w:val="20"/>
    </w:rPr>
  </w:style>
  <w:style w:type="character" w:customStyle="1" w:styleId="-2">
    <w:name w:val="코-본문진하게"/>
    <w:uiPriority w:val="1"/>
    <w:qFormat/>
    <w:rsid w:val="00FD686C"/>
    <w:rPr>
      <w:rFonts w:ascii="Noto Serif" w:eastAsia="Noto Serif KR" w:hAnsi="Noto Serif"/>
      <w:b/>
      <w:i w:val="0"/>
      <w:sz w:val="20"/>
    </w:rPr>
  </w:style>
  <w:style w:type="paragraph" w:customStyle="1" w:styleId="-Affiliation">
    <w:name w:val="코-소속 Affiliation"/>
    <w:qFormat/>
    <w:rsid w:val="00FD686C"/>
    <w:pPr>
      <w:wordWrap w:val="0"/>
      <w:topLinePunct/>
      <w:autoSpaceDE w:val="0"/>
      <w:autoSpaceDN w:val="0"/>
      <w:spacing w:line="290" w:lineRule="exact"/>
      <w:jc w:val="center"/>
    </w:pPr>
    <w:rPr>
      <w:rFonts w:ascii="Noto Serif" w:eastAsia="Noto Serif KR" w:hAnsi="Noto Serif"/>
      <w:color w:val="000000"/>
      <w:kern w:val="2"/>
      <w:sz w:val="18"/>
      <w:szCs w:val="18"/>
    </w:rPr>
  </w:style>
  <w:style w:type="paragraph" w:customStyle="1" w:styleId="-DataExample">
    <w:name w:val="코-예문 Data Example"/>
    <w:qFormat/>
    <w:rsid w:val="00FD686C"/>
    <w:pPr>
      <w:widowControl w:val="0"/>
      <w:wordWrap w:val="0"/>
      <w:topLinePunct/>
      <w:autoSpaceDE w:val="0"/>
      <w:autoSpaceDN w:val="0"/>
      <w:spacing w:line="300" w:lineRule="exact"/>
      <w:ind w:leftChars="150" w:left="150" w:rightChars="150" w:right="150"/>
      <w:jc w:val="both"/>
    </w:pPr>
    <w:rPr>
      <w:rFonts w:ascii="Noto Serif" w:eastAsia="Noto Serif KR" w:hAnsi="Noto Serif"/>
      <w:color w:val="000000"/>
      <w:kern w:val="2"/>
      <w:szCs w:val="22"/>
    </w:rPr>
  </w:style>
  <w:style w:type="paragraph" w:customStyle="1" w:styleId="-Author">
    <w:name w:val="코-저자명 Author"/>
    <w:next w:val="a"/>
    <w:qFormat/>
    <w:rsid w:val="00FD686C"/>
    <w:pPr>
      <w:wordWrap w:val="0"/>
      <w:topLinePunct/>
      <w:autoSpaceDE w:val="0"/>
      <w:autoSpaceDN w:val="0"/>
      <w:spacing w:line="300" w:lineRule="exact"/>
      <w:jc w:val="center"/>
    </w:pPr>
    <w:rPr>
      <w:rFonts w:ascii="Noto Serif" w:eastAsia="Noto Serif KR" w:hAnsi="Noto Serif"/>
      <w:color w:val="000000"/>
      <w:kern w:val="2"/>
    </w:rPr>
  </w:style>
  <w:style w:type="paragraph" w:customStyle="1" w:styleId="-AuthorsAddress">
    <w:name w:val="코-저자소개 Author's Address"/>
    <w:basedOn w:val="a"/>
    <w:rsid w:val="00FD686C"/>
    <w:pPr>
      <w:widowControl w:val="0"/>
      <w:tabs>
        <w:tab w:val="left" w:pos="500"/>
        <w:tab w:val="left" w:pos="800"/>
        <w:tab w:val="left" w:pos="880"/>
        <w:tab w:val="left" w:pos="1110"/>
        <w:tab w:val="left" w:pos="1314"/>
        <w:tab w:val="left" w:pos="1512"/>
        <w:tab w:val="left" w:pos="1600"/>
        <w:tab w:val="left" w:pos="1712"/>
        <w:tab w:val="left" w:pos="1912"/>
        <w:tab w:val="left" w:pos="2154"/>
        <w:tab w:val="left" w:pos="2420"/>
        <w:tab w:val="left" w:pos="2712"/>
        <w:tab w:val="left" w:pos="3008"/>
        <w:tab w:val="left" w:pos="3200"/>
        <w:tab w:val="left" w:pos="3284"/>
        <w:tab w:val="left" w:pos="3582"/>
        <w:tab w:val="left" w:pos="3860"/>
        <w:tab w:val="left" w:pos="4000"/>
        <w:tab w:val="left" w:pos="4064"/>
        <w:tab w:val="left" w:pos="4278"/>
        <w:tab w:val="left" w:pos="4508"/>
        <w:tab w:val="left" w:pos="4722"/>
        <w:tab w:val="left" w:pos="4800"/>
        <w:tab w:val="left" w:pos="4982"/>
        <w:tab w:val="left" w:pos="5196"/>
        <w:tab w:val="left" w:pos="5378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napToGrid w:val="0"/>
      <w:spacing w:line="312" w:lineRule="auto"/>
      <w:ind w:left="200" w:right="200" w:firstLineChars="0" w:firstLine="0"/>
      <w:textAlignment w:val="baseline"/>
    </w:pPr>
    <w:rPr>
      <w:rFonts w:ascii="KoPub바탕체 Light" w:eastAsia="굴림" w:hAnsi="굴림" w:cs="굴림"/>
      <w:kern w:val="0"/>
      <w:sz w:val="18"/>
      <w:szCs w:val="18"/>
    </w:rPr>
  </w:style>
  <w:style w:type="paragraph" w:customStyle="1" w:styleId="-Reference">
    <w:name w:val="코-참고문헌내용 Reference"/>
    <w:qFormat/>
    <w:rsid w:val="00FD686C"/>
    <w:pPr>
      <w:widowControl w:val="0"/>
      <w:wordWrap w:val="0"/>
      <w:topLinePunct/>
      <w:autoSpaceDE w:val="0"/>
      <w:autoSpaceDN w:val="0"/>
      <w:spacing w:line="316" w:lineRule="exact"/>
      <w:ind w:left="300" w:hangingChars="300" w:hanging="300"/>
      <w:jc w:val="both"/>
    </w:pPr>
    <w:rPr>
      <w:rFonts w:ascii="Noto Serif" w:eastAsia="Noto Serif KR" w:hAnsi="Noto Serif"/>
      <w:color w:val="000000" w:themeColor="text1"/>
      <w:kern w:val="2"/>
      <w:szCs w:val="22"/>
      <w:shd w:val="clear" w:color="000000" w:fill="auto"/>
    </w:rPr>
  </w:style>
  <w:style w:type="paragraph" w:customStyle="1" w:styleId="-HowtoCite">
    <w:name w:val="코-초록내용 How to Cite"/>
    <w:qFormat/>
    <w:rsid w:val="00FD686C"/>
    <w:pPr>
      <w:wordWrap w:val="0"/>
      <w:topLinePunct/>
      <w:autoSpaceDE w:val="0"/>
      <w:autoSpaceDN w:val="0"/>
      <w:spacing w:after="100" w:line="240" w:lineRule="exact"/>
      <w:ind w:leftChars="250" w:left="250" w:rightChars="250" w:right="250"/>
      <w:jc w:val="both"/>
    </w:pPr>
    <w:rPr>
      <w:rFonts w:ascii="Noto Serif" w:eastAsia="Noto Serif KR" w:hAnsi="Noto Serif"/>
      <w:color w:val="000000"/>
      <w:kern w:val="2"/>
      <w:sz w:val="17"/>
      <w:szCs w:val="22"/>
    </w:rPr>
  </w:style>
  <w:style w:type="paragraph" w:customStyle="1" w:styleId="-TableContents">
    <w:name w:val="코-표내용 Table Contents"/>
    <w:qFormat/>
    <w:rsid w:val="00FD686C"/>
    <w:pPr>
      <w:wordWrap w:val="0"/>
      <w:topLinePunct/>
      <w:autoSpaceDE w:val="0"/>
      <w:autoSpaceDN w:val="0"/>
      <w:spacing w:line="240" w:lineRule="exact"/>
      <w:jc w:val="center"/>
    </w:pPr>
    <w:rPr>
      <w:rFonts w:ascii="Noto Serif" w:eastAsia="Noto Serif KR" w:hAnsi="Noto Serif"/>
      <w:snapToGrid w:val="0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83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etchengine.eu/corpora-and-languages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651975-05CF-4205-8F2F-87F1770E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http://earticle (주)학술교육원</dc:creator>
  <cp:keywords/>
  <cp:lastModifiedBy>EUNHA</cp:lastModifiedBy>
  <cp:revision>2</cp:revision>
  <cp:lastPrinted>2021-12-23T09:26:00Z</cp:lastPrinted>
  <dcterms:created xsi:type="dcterms:W3CDTF">2022-07-18T06:19:00Z</dcterms:created>
  <dcterms:modified xsi:type="dcterms:W3CDTF">2022-07-18T06:19:00Z</dcterms:modified>
</cp:coreProperties>
</file>