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6BE2" w14:textId="77777777" w:rsidR="00C41A82" w:rsidRDefault="00C41A82" w:rsidP="00F92638">
      <w:pPr>
        <w:spacing w:line="240" w:lineRule="auto"/>
        <w:ind w:firstLineChars="0" w:firstLine="0"/>
        <w:jc w:val="center"/>
        <w:rPr>
          <w:rFonts w:cs="Noto Serif"/>
          <w:b/>
          <w:color w:val="000000" w:themeColor="text1"/>
          <w:sz w:val="56"/>
          <w:highlight w:val="yellow"/>
        </w:rPr>
      </w:pPr>
    </w:p>
    <w:p w14:paraId="18877C45" w14:textId="77777777" w:rsidR="00096FCE" w:rsidRPr="00F92638" w:rsidRDefault="00000F4C" w:rsidP="00F92638">
      <w:pPr>
        <w:spacing w:line="240" w:lineRule="auto"/>
        <w:ind w:firstLineChars="0" w:firstLine="0"/>
        <w:jc w:val="center"/>
        <w:rPr>
          <w:rFonts w:cs="Noto Serif"/>
          <w:b/>
          <w:color w:val="000000" w:themeColor="text1"/>
          <w:sz w:val="56"/>
          <w:highlight w:val="yellow"/>
        </w:rPr>
        <w:sectPr w:rsidR="00096FCE" w:rsidRPr="00F92638" w:rsidSect="00294988">
          <w:headerReference w:type="even" r:id="rId8"/>
          <w:headerReference w:type="default" r:id="rId9"/>
          <w:footerReference w:type="even" r:id="rId10"/>
          <w:footerReference w:type="default" r:id="rId11"/>
          <w:headerReference w:type="first" r:id="rId12"/>
          <w:footerReference w:type="first" r:id="rId13"/>
          <w:pgSz w:w="11907" w:h="16840" w:code="9"/>
          <w:pgMar w:top="1247" w:right="1134" w:bottom="567" w:left="1134" w:header="720" w:footer="567" w:gutter="0"/>
          <w:pgNumType w:start="90"/>
          <w:cols w:space="720"/>
          <w:titlePg/>
          <w:docGrid w:linePitch="272"/>
        </w:sectPr>
      </w:pPr>
      <w:r w:rsidRPr="00F92638">
        <w:rPr>
          <w:rFonts w:cs="Noto Serif"/>
          <w:b/>
          <w:color w:val="000000" w:themeColor="text1"/>
          <w:sz w:val="56"/>
          <w:highlight w:val="yellow"/>
        </w:rPr>
        <w:t xml:space="preserve">Please note that this template </w:t>
      </w:r>
      <w:r w:rsidR="00F92638" w:rsidRPr="00F92638">
        <w:rPr>
          <w:rFonts w:cs="Noto Serif"/>
          <w:b/>
          <w:color w:val="000000" w:themeColor="text1"/>
          <w:sz w:val="56"/>
          <w:highlight w:val="yellow"/>
        </w:rPr>
        <w:br/>
      </w:r>
      <w:r w:rsidR="008605FC" w:rsidRPr="00F92638">
        <w:rPr>
          <w:rFonts w:cs="Noto Serif"/>
          <w:b/>
          <w:color w:val="000000" w:themeColor="text1"/>
          <w:sz w:val="56"/>
          <w:highlight w:val="yellow"/>
        </w:rPr>
        <w:t>is</w:t>
      </w:r>
      <w:r w:rsidRPr="00F92638">
        <w:rPr>
          <w:rFonts w:cs="Noto Serif"/>
          <w:b/>
          <w:color w:val="000000" w:themeColor="text1"/>
          <w:sz w:val="56"/>
          <w:highlight w:val="yellow"/>
        </w:rPr>
        <w:t xml:space="preserve"> designed for APJCR.</w:t>
      </w:r>
    </w:p>
    <w:tbl>
      <w:tblPr>
        <w:tblW w:w="9659" w:type="dxa"/>
        <w:tblCellMar>
          <w:left w:w="0" w:type="dxa"/>
          <w:right w:w="0" w:type="dxa"/>
        </w:tblCellMar>
        <w:tblLook w:val="04A0" w:firstRow="1" w:lastRow="0" w:firstColumn="1" w:lastColumn="0" w:noHBand="0" w:noVBand="1"/>
      </w:tblPr>
      <w:tblGrid>
        <w:gridCol w:w="3511"/>
        <w:gridCol w:w="6148"/>
      </w:tblGrid>
      <w:tr w:rsidR="00C21A56" w:rsidRPr="001000AE" w14:paraId="0A0E5EF3" w14:textId="77777777" w:rsidTr="001000AE">
        <w:trPr>
          <w:trHeight w:val="377"/>
        </w:trPr>
        <w:tc>
          <w:tcPr>
            <w:tcW w:w="3511" w:type="dxa"/>
            <w:tcBorders>
              <w:top w:val="nil"/>
              <w:left w:val="nil"/>
              <w:bottom w:val="nil"/>
              <w:right w:val="nil"/>
            </w:tcBorders>
            <w:shd w:val="clear" w:color="auto" w:fill="auto"/>
          </w:tcPr>
          <w:p w14:paraId="20B71B44" w14:textId="2DB307C0" w:rsidR="00C21A56" w:rsidRPr="008153CE" w:rsidRDefault="00C21A56" w:rsidP="00A10A67">
            <w:pPr>
              <w:pStyle w:val="-JournalNameLeft"/>
            </w:pPr>
            <w:r w:rsidRPr="008153CE">
              <w:lastRenderedPageBreak/>
              <w:t>Asia Pacific Journal of Corpus Research</w:t>
            </w:r>
          </w:p>
          <w:p w14:paraId="2B9DBC06" w14:textId="77777777" w:rsidR="00C21A56" w:rsidRPr="008153CE" w:rsidRDefault="00C21A56" w:rsidP="00A10A67">
            <w:pPr>
              <w:pStyle w:val="-JournalNameLeft"/>
            </w:pPr>
            <w:r>
              <w:rPr>
                <w:rFonts w:hint="eastAsia"/>
              </w:rPr>
              <w:t xml:space="preserve">Vol. </w:t>
            </w:r>
            <w:r w:rsidRPr="008153CE">
              <w:t>1</w:t>
            </w:r>
            <w:r>
              <w:t>, No. 1</w:t>
            </w:r>
            <w:r w:rsidRPr="008153CE">
              <w:rPr>
                <w:color w:val="auto"/>
              </w:rPr>
              <w:t xml:space="preserve">, </w:t>
            </w:r>
            <w:r>
              <w:rPr>
                <w:color w:val="auto"/>
              </w:rPr>
              <w:t>69</w:t>
            </w:r>
            <w:r w:rsidRPr="00F2614C">
              <w:rPr>
                <w:color w:val="auto"/>
              </w:rPr>
              <w:t>-</w:t>
            </w:r>
            <w:r>
              <w:rPr>
                <w:color w:val="auto"/>
              </w:rPr>
              <w:t>94</w:t>
            </w:r>
          </w:p>
        </w:tc>
        <w:tc>
          <w:tcPr>
            <w:tcW w:w="6148" w:type="dxa"/>
            <w:tcBorders>
              <w:top w:val="nil"/>
              <w:left w:val="nil"/>
              <w:bottom w:val="nil"/>
              <w:right w:val="nil"/>
            </w:tcBorders>
            <w:shd w:val="clear" w:color="auto" w:fill="auto"/>
          </w:tcPr>
          <w:p w14:paraId="5D42EE1F" w14:textId="77777777" w:rsidR="00C21A56" w:rsidRPr="00F12111" w:rsidRDefault="00C21A56" w:rsidP="00A10A67">
            <w:pPr>
              <w:pStyle w:val="-JournalNameRight"/>
              <w:jc w:val="right"/>
            </w:pPr>
            <w:r w:rsidRPr="00F12111">
              <w:t>http://www.icr.or.kr/apjcr</w:t>
            </w:r>
          </w:p>
          <w:p w14:paraId="6BB60116" w14:textId="77777777" w:rsidR="00C21A56" w:rsidRPr="00F12111" w:rsidRDefault="00C21A56" w:rsidP="00A10A67">
            <w:pPr>
              <w:pStyle w:val="-JournalNameRight"/>
              <w:jc w:val="right"/>
            </w:pPr>
            <w:r w:rsidRPr="00F12111">
              <w:t>e-ISSN 2733-8096</w:t>
            </w:r>
          </w:p>
          <w:p w14:paraId="4054A36D" w14:textId="77777777" w:rsidR="00C21A56" w:rsidRPr="00F12111" w:rsidRDefault="00C21A56" w:rsidP="00A10A67">
            <w:pPr>
              <w:pStyle w:val="-JournalNameRight"/>
              <w:jc w:val="right"/>
            </w:pPr>
            <w:r w:rsidRPr="00F12111">
              <w:t>https://doi.org/10.22925/apjcr.2020.1.1.</w:t>
            </w:r>
            <w:r>
              <w:t>94</w:t>
            </w:r>
          </w:p>
        </w:tc>
      </w:tr>
    </w:tbl>
    <w:p w14:paraId="645D354A" w14:textId="483D2D23" w:rsidR="00AD30A6" w:rsidRPr="00C21A56" w:rsidRDefault="00E45632" w:rsidP="0001749B">
      <w:pPr>
        <w:ind w:firstLine="290"/>
        <w:rPr>
          <w:rFonts w:eastAsia="맑은 고딕"/>
        </w:rPr>
      </w:pPr>
      <w:r>
        <w:rPr>
          <w:noProof/>
        </w:rPr>
        <w:drawing>
          <wp:anchor distT="0" distB="0" distL="114300" distR="114300" simplePos="0" relativeHeight="251659264" behindDoc="1" locked="0" layoutInCell="1" allowOverlap="1" wp14:anchorId="7A47F9BC" wp14:editId="0B0AFA33">
            <wp:simplePos x="0" y="0"/>
            <wp:positionH relativeFrom="column">
              <wp:posOffset>-6985</wp:posOffset>
            </wp:positionH>
            <wp:positionV relativeFrom="paragraph">
              <wp:posOffset>-737565</wp:posOffset>
            </wp:positionV>
            <wp:extent cx="972000" cy="352800"/>
            <wp:effectExtent l="0" t="0" r="0" b="9525"/>
            <wp:wrapNone/>
            <wp:docPr id="7" name="그림 7" descr="C:\Users\10400F\AppData\Local\Microsoft\Windows\INetCache\Content.Word\커먼스라인센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400F\AppData\Local\Microsoft\Windows\INetCache\Content.Word\커먼스라인센스.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000" cy="3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24DBE" w14:textId="77777777" w:rsidR="006668F5" w:rsidRPr="00000F4C" w:rsidRDefault="006668F5" w:rsidP="00A10A67">
      <w:pPr>
        <w:pStyle w:val="-Paragraph"/>
        <w:ind w:firstLine="290"/>
      </w:pPr>
    </w:p>
    <w:p w14:paraId="2CFD6783" w14:textId="77777777" w:rsidR="009F558F" w:rsidRPr="00000F4C" w:rsidRDefault="00143CC9" w:rsidP="00A10A67">
      <w:pPr>
        <w:pStyle w:val="-Title"/>
        <w:ind w:left="193" w:right="193"/>
      </w:pPr>
      <w:r>
        <w:t>Title</w:t>
      </w:r>
    </w:p>
    <w:p w14:paraId="1078DF3D" w14:textId="77777777" w:rsidR="00AD30A6" w:rsidRPr="00000F4C" w:rsidRDefault="00AD30A6" w:rsidP="0001749B">
      <w:pPr>
        <w:ind w:firstLine="300"/>
        <w:rPr>
          <w:rFonts w:eastAsia="맑은 고딕"/>
        </w:rPr>
      </w:pPr>
    </w:p>
    <w:p w14:paraId="0818E80D" w14:textId="77777777" w:rsidR="006668F5" w:rsidRPr="00000F4C" w:rsidRDefault="006668F5" w:rsidP="0001749B">
      <w:pPr>
        <w:ind w:firstLine="300"/>
        <w:rPr>
          <w:rFonts w:eastAsia="맑은 고딕"/>
        </w:rPr>
      </w:pPr>
    </w:p>
    <w:p w14:paraId="3E8AF9BD" w14:textId="77777777" w:rsidR="00586F32" w:rsidRPr="00000F4C" w:rsidRDefault="004B33B2" w:rsidP="00A10A67">
      <w:pPr>
        <w:pStyle w:val="-Author"/>
      </w:pPr>
      <w:r>
        <w:t>Yukiko Ohashi</w:t>
      </w:r>
    </w:p>
    <w:p w14:paraId="749B9848" w14:textId="77777777" w:rsidR="004B33B2" w:rsidRPr="004B33B2" w:rsidRDefault="004B33B2" w:rsidP="00A10A67">
      <w:pPr>
        <w:pStyle w:val="-Affiliation"/>
      </w:pPr>
      <w:r w:rsidRPr="004B33B2">
        <w:t xml:space="preserve"> (Yamazaki University of Animal Health Technology)</w:t>
      </w:r>
    </w:p>
    <w:p w14:paraId="102DED15" w14:textId="77777777" w:rsidR="004B33B2" w:rsidRPr="004B33B2" w:rsidRDefault="004B33B2" w:rsidP="00511811">
      <w:pPr>
        <w:pStyle w:val="-Author"/>
      </w:pPr>
      <w:proofErr w:type="spellStart"/>
      <w:r w:rsidRPr="004B33B2">
        <w:t>Noriaki</w:t>
      </w:r>
      <w:proofErr w:type="spellEnd"/>
      <w:r w:rsidRPr="004B33B2">
        <w:t xml:space="preserve"> </w:t>
      </w:r>
      <w:proofErr w:type="spellStart"/>
      <w:r w:rsidRPr="004B33B2">
        <w:t>Katagiri</w:t>
      </w:r>
      <w:proofErr w:type="spellEnd"/>
    </w:p>
    <w:p w14:paraId="4CECF9E6" w14:textId="77777777" w:rsidR="009F558F" w:rsidRPr="00000F4C" w:rsidRDefault="004B33B2" w:rsidP="00A10A67">
      <w:pPr>
        <w:pStyle w:val="-Affiliation"/>
        <w:rPr>
          <w:rFonts w:eastAsiaTheme="minorEastAsia"/>
        </w:rPr>
      </w:pPr>
      <w:r w:rsidRPr="004B33B2">
        <w:t>(Hokkaido</w:t>
      </w:r>
      <w:bookmarkStart w:id="0" w:name="_GoBack"/>
      <w:bookmarkEnd w:id="0"/>
      <w:r w:rsidRPr="004B33B2">
        <w:t xml:space="preserve"> University of Education)</w:t>
      </w:r>
    </w:p>
    <w:p w14:paraId="3A3BBA08" w14:textId="77777777" w:rsidR="00505305" w:rsidRDefault="00505305" w:rsidP="00C21A56">
      <w:pPr>
        <w:ind w:firstLine="290"/>
      </w:pPr>
    </w:p>
    <w:p w14:paraId="205C97B4" w14:textId="77777777" w:rsidR="00C21A56" w:rsidRPr="00C21A56" w:rsidRDefault="00C21A56" w:rsidP="00C21A56">
      <w:pPr>
        <w:ind w:firstLine="290"/>
      </w:pPr>
    </w:p>
    <w:p w14:paraId="1B34A338" w14:textId="77777777" w:rsidR="009F558F" w:rsidRPr="00A10A67" w:rsidRDefault="004B33B2" w:rsidP="00A10A67">
      <w:pPr>
        <w:pStyle w:val="-HowtoCite"/>
        <w:ind w:left="483" w:right="483"/>
        <w:rPr>
          <w:b/>
        </w:rPr>
      </w:pPr>
      <w:r w:rsidRPr="00A10A67">
        <w:rPr>
          <w:b/>
        </w:rPr>
        <w:t xml:space="preserve">Ohashi, Y., &amp; </w:t>
      </w:r>
      <w:proofErr w:type="spellStart"/>
      <w:r w:rsidRPr="00A10A67">
        <w:rPr>
          <w:b/>
        </w:rPr>
        <w:t>Katagiri</w:t>
      </w:r>
      <w:proofErr w:type="spellEnd"/>
      <w:r w:rsidRPr="00A10A67">
        <w:rPr>
          <w:b/>
        </w:rPr>
        <w:t xml:space="preserve">, N. (2020). The ratios of CEFR-J vocabulary usage compared with GSL and AWL in elementary EFL classrooms and suggestions of vocabulary items to be taught. </w:t>
      </w:r>
      <w:r w:rsidRPr="00A10A67">
        <w:rPr>
          <w:b/>
          <w:i/>
        </w:rPr>
        <w:t>Asia Pacific Journal of Corpus Research</w:t>
      </w:r>
      <w:r w:rsidRPr="003B763B">
        <w:rPr>
          <w:b/>
          <w:i/>
        </w:rPr>
        <w:t>, 1</w:t>
      </w:r>
      <w:r w:rsidRPr="00A10A67">
        <w:rPr>
          <w:b/>
        </w:rPr>
        <w:t>(1), 61-94.</w:t>
      </w:r>
    </w:p>
    <w:p w14:paraId="4D66521E" w14:textId="77777777" w:rsidR="00AA7434" w:rsidRPr="00A10A67" w:rsidRDefault="00AA7434" w:rsidP="00A10A67">
      <w:pPr>
        <w:pStyle w:val="-HowtoCite"/>
        <w:ind w:left="483" w:right="483"/>
        <w:rPr>
          <w:b/>
          <w:shd w:val="clear" w:color="000000" w:fill="auto"/>
        </w:rPr>
      </w:pPr>
      <w:r w:rsidRPr="00A10A67">
        <w:rPr>
          <w:b/>
          <w:shd w:val="clear" w:color="000000" w:fill="auto"/>
        </w:rPr>
        <w:t>ABSTRACT (</w:t>
      </w:r>
      <w:r w:rsidRPr="00A10A67">
        <w:rPr>
          <w:b/>
          <w:highlight w:val="yellow"/>
          <w:shd w:val="clear" w:color="000000" w:fill="auto"/>
        </w:rPr>
        <w:t>Please note that you much include the following four sections. Do not exceed 200 words in total</w:t>
      </w:r>
      <w:r w:rsidRPr="00A10A67">
        <w:rPr>
          <w:b/>
          <w:shd w:val="clear" w:color="000000" w:fill="auto"/>
        </w:rPr>
        <w:t>)</w:t>
      </w:r>
    </w:p>
    <w:p w14:paraId="69691A45" w14:textId="77777777" w:rsidR="006462E4" w:rsidRPr="00A10A67" w:rsidRDefault="00AA7434" w:rsidP="00A10A67">
      <w:pPr>
        <w:pStyle w:val="-HowtoCite"/>
        <w:numPr>
          <w:ilvl w:val="0"/>
          <w:numId w:val="11"/>
        </w:numPr>
        <w:ind w:leftChars="0" w:left="896" w:right="483"/>
        <w:rPr>
          <w:b/>
          <w:highlight w:val="yellow"/>
          <w:shd w:val="clear" w:color="000000" w:fill="auto"/>
        </w:rPr>
      </w:pPr>
      <w:r w:rsidRPr="00A10A67">
        <w:rPr>
          <w:b/>
          <w:highlight w:val="yellow"/>
          <w:shd w:val="clear" w:color="000000" w:fill="auto"/>
        </w:rPr>
        <w:t>Present research/purpose (What is this study about?)</w:t>
      </w:r>
    </w:p>
    <w:p w14:paraId="0021ACF3" w14:textId="77777777" w:rsidR="00AA7434" w:rsidRPr="00A10A67" w:rsidRDefault="00AA7434" w:rsidP="00A10A67">
      <w:pPr>
        <w:pStyle w:val="-HowtoCite"/>
        <w:numPr>
          <w:ilvl w:val="0"/>
          <w:numId w:val="11"/>
        </w:numPr>
        <w:ind w:leftChars="0" w:left="896" w:right="483"/>
        <w:rPr>
          <w:b/>
          <w:highlight w:val="yellow"/>
          <w:shd w:val="clear" w:color="000000" w:fill="auto"/>
        </w:rPr>
      </w:pPr>
      <w:r w:rsidRPr="00A10A67">
        <w:rPr>
          <w:b/>
          <w:highlight w:val="yellow"/>
          <w:shd w:val="clear" w:color="000000" w:fill="auto"/>
        </w:rPr>
        <w:t>Methods/subject/procedures (How was it done?)</w:t>
      </w:r>
    </w:p>
    <w:p w14:paraId="26F49EA0" w14:textId="77777777" w:rsidR="00AA7434" w:rsidRPr="00A10A67" w:rsidRDefault="00AA7434" w:rsidP="00A10A67">
      <w:pPr>
        <w:pStyle w:val="-HowtoCite"/>
        <w:numPr>
          <w:ilvl w:val="0"/>
          <w:numId w:val="11"/>
        </w:numPr>
        <w:ind w:leftChars="0" w:left="896" w:right="483"/>
        <w:rPr>
          <w:b/>
          <w:highlight w:val="yellow"/>
          <w:shd w:val="clear" w:color="000000" w:fill="auto"/>
        </w:rPr>
      </w:pPr>
      <w:r w:rsidRPr="00A10A67">
        <w:rPr>
          <w:b/>
          <w:highlight w:val="yellow"/>
          <w:shd w:val="clear" w:color="000000" w:fill="auto"/>
        </w:rPr>
        <w:t>Results/findings (What was discovered?)</w:t>
      </w:r>
    </w:p>
    <w:p w14:paraId="11762A62" w14:textId="77777777" w:rsidR="009F558F" w:rsidRPr="00A10A67" w:rsidRDefault="00AA7434" w:rsidP="00A10A67">
      <w:pPr>
        <w:pStyle w:val="-HowtoCite"/>
        <w:numPr>
          <w:ilvl w:val="0"/>
          <w:numId w:val="11"/>
        </w:numPr>
        <w:ind w:leftChars="0" w:left="896" w:right="483"/>
        <w:rPr>
          <w:b/>
          <w:highlight w:val="yellow"/>
        </w:rPr>
      </w:pPr>
      <w:r w:rsidRPr="00A10A67">
        <w:rPr>
          <w:b/>
          <w:highlight w:val="yellow"/>
          <w:shd w:val="clear" w:color="000000" w:fill="auto"/>
        </w:rPr>
        <w:t>Discussion/conclusion/implications/recommendations (What do the findings mean?)</w:t>
      </w:r>
    </w:p>
    <w:p w14:paraId="7D44B3AF" w14:textId="77777777" w:rsidR="00C41A82" w:rsidRDefault="00AA7434" w:rsidP="00A10A67">
      <w:pPr>
        <w:pStyle w:val="-HowtoCite"/>
        <w:ind w:left="483" w:right="483"/>
      </w:pPr>
      <w:r>
        <w:t xml:space="preserve">The </w:t>
      </w:r>
      <w:r w:rsidRPr="00F92638">
        <w:t>purpose of this study is to examine…</w:t>
      </w:r>
    </w:p>
    <w:p w14:paraId="4FAE48B8" w14:textId="77777777" w:rsidR="00C41A82" w:rsidRDefault="00AA7434" w:rsidP="00A10A67">
      <w:pPr>
        <w:pStyle w:val="-HowtoCite"/>
        <w:ind w:left="483" w:right="483"/>
      </w:pPr>
      <w:r w:rsidRPr="00F92638">
        <w:t>The main data consists of 100 online face-to-face interviews…</w:t>
      </w:r>
    </w:p>
    <w:p w14:paraId="6C289654" w14:textId="77777777" w:rsidR="00C41A82" w:rsidRDefault="00AA7434" w:rsidP="00A10A67">
      <w:pPr>
        <w:pStyle w:val="-HowtoCite"/>
        <w:ind w:left="483" w:right="483"/>
      </w:pPr>
      <w:r w:rsidRPr="00F92638">
        <w:t xml:space="preserve">There are three major findings. </w:t>
      </w:r>
      <w:proofErr w:type="gramStart"/>
      <w:r w:rsidRPr="00F92638">
        <w:t>Firstly, …</w:t>
      </w:r>
      <w:proofErr w:type="gramEnd"/>
      <w:r w:rsidRPr="00F92638">
        <w:t xml:space="preserve"> Secondly,… </w:t>
      </w:r>
      <w:proofErr w:type="gramStart"/>
      <w:r w:rsidRPr="00F92638">
        <w:t>Finally, …</w:t>
      </w:r>
      <w:proofErr w:type="gramEnd"/>
    </w:p>
    <w:p w14:paraId="6C1C0C66" w14:textId="77777777" w:rsidR="00AA7434" w:rsidRDefault="00AA7434" w:rsidP="00A10A67">
      <w:pPr>
        <w:pStyle w:val="-HowtoCite"/>
        <w:ind w:left="483" w:right="483"/>
      </w:pPr>
      <w:r w:rsidRPr="00F92638">
        <w:t>We have concluded that</w:t>
      </w:r>
      <w:r>
        <w:t xml:space="preserve"> the new methods can be applied… </w:t>
      </w:r>
    </w:p>
    <w:p w14:paraId="0B1496E0" w14:textId="50D6420C" w:rsidR="00AB3EC1" w:rsidRDefault="00D25D4F" w:rsidP="00A10A67">
      <w:pPr>
        <w:pStyle w:val="-HowtoCite"/>
        <w:ind w:left="483" w:right="483"/>
      </w:pPr>
      <w:r w:rsidRPr="00000F4C">
        <w:rPr>
          <w:b/>
          <w:i/>
        </w:rPr>
        <w:t>Keywords</w:t>
      </w:r>
      <w:r w:rsidRPr="00000F4C">
        <w:t xml:space="preserve">: </w:t>
      </w:r>
      <w:r w:rsidR="006462E4">
        <w:t>C</w:t>
      </w:r>
      <w:r w:rsidR="009F558F" w:rsidRPr="00000F4C">
        <w:t xml:space="preserve">orpus </w:t>
      </w:r>
      <w:r w:rsidR="006462E4">
        <w:t>L</w:t>
      </w:r>
      <w:r w:rsidR="009F558F" w:rsidRPr="00000F4C">
        <w:t xml:space="preserve">inguistics, </w:t>
      </w:r>
      <w:r w:rsidR="004B33B2">
        <w:t>Primary Education, CEFR-J, GSL, AWL</w:t>
      </w:r>
      <w:r w:rsidR="008B51D2">
        <w:t xml:space="preserve"> </w:t>
      </w:r>
      <w:r w:rsidR="008B51D2" w:rsidRPr="008B51D2">
        <w:rPr>
          <w:color w:val="FF0000"/>
          <w:highlight w:val="yellow"/>
        </w:rPr>
        <w:t>(5 keywords)</w:t>
      </w:r>
    </w:p>
    <w:p w14:paraId="2FECBF8E" w14:textId="77777777" w:rsidR="00A10A67" w:rsidRDefault="00A10A67" w:rsidP="00A10A67">
      <w:pPr>
        <w:pStyle w:val="-Paragraph"/>
        <w:ind w:firstLine="290"/>
      </w:pPr>
    </w:p>
    <w:p w14:paraId="287D7C8F" w14:textId="77777777" w:rsidR="00A10A67" w:rsidRDefault="00A10A67" w:rsidP="00A10A67">
      <w:pPr>
        <w:pStyle w:val="-Paragraph"/>
        <w:ind w:firstLine="290"/>
      </w:pPr>
    </w:p>
    <w:p w14:paraId="712048D9" w14:textId="77777777" w:rsidR="00586F32" w:rsidRPr="00000F4C" w:rsidRDefault="00D25D4F" w:rsidP="007F552A">
      <w:pPr>
        <w:pStyle w:val="1"/>
      </w:pPr>
      <w:r w:rsidRPr="00000F4C">
        <w:t xml:space="preserve">1. </w:t>
      </w:r>
      <w:r w:rsidRPr="007F552A">
        <w:t>Introduction</w:t>
      </w:r>
    </w:p>
    <w:p w14:paraId="7E9790EF" w14:textId="77777777" w:rsidR="00AB3EC1" w:rsidRPr="00000F4C" w:rsidRDefault="006462E4" w:rsidP="00A10A67">
      <w:pPr>
        <w:pStyle w:val="-Paragraph"/>
        <w:ind w:firstLine="290"/>
      </w:pPr>
      <w:r>
        <w:t>“</w:t>
      </w:r>
      <w:r w:rsidR="004B33B2" w:rsidRPr="004B33B2">
        <w:t xml:space="preserve">Elementary schools in Japan taught English as foreign language activities (FLA) </w:t>
      </w:r>
      <w:r w:rsidR="00D46560">
        <w:t>…</w:t>
      </w:r>
      <w:proofErr w:type="gramStart"/>
      <w:r>
        <w:t>”(</w:t>
      </w:r>
      <w:proofErr w:type="gramEnd"/>
      <w:r w:rsidR="00D46560" w:rsidRPr="00D46560">
        <w:rPr>
          <w:highlight w:val="yellow"/>
        </w:rPr>
        <w:t>Charles</w:t>
      </w:r>
      <w:r w:rsidRPr="00D46560">
        <w:rPr>
          <w:highlight w:val="yellow"/>
        </w:rPr>
        <w:t>, 20</w:t>
      </w:r>
      <w:r w:rsidR="00D46560" w:rsidRPr="00D46560">
        <w:rPr>
          <w:highlight w:val="yellow"/>
        </w:rPr>
        <w:t>11</w:t>
      </w:r>
      <w:r w:rsidRPr="006462E4">
        <w:rPr>
          <w:highlight w:val="yellow"/>
        </w:rPr>
        <w:t>, p. 213</w:t>
      </w:r>
      <w:r>
        <w:t>)</w:t>
      </w:r>
      <w:r w:rsidR="00AB3EC1" w:rsidRPr="00000F4C">
        <w:t>.</w:t>
      </w:r>
    </w:p>
    <w:p w14:paraId="17A01471" w14:textId="77777777" w:rsidR="00AB3EC1" w:rsidRDefault="00AB3EC1" w:rsidP="00A10A67">
      <w:pPr>
        <w:pStyle w:val="-Paragraph"/>
        <w:ind w:firstLine="290"/>
      </w:pPr>
    </w:p>
    <w:p w14:paraId="733CF104" w14:textId="77777777" w:rsidR="00F65794" w:rsidRPr="00000F4C" w:rsidRDefault="00F65794" w:rsidP="00A10A67">
      <w:pPr>
        <w:pStyle w:val="-Paragraph"/>
        <w:ind w:firstLine="290"/>
      </w:pPr>
    </w:p>
    <w:p w14:paraId="4D7DD05D" w14:textId="1A450245" w:rsidR="00AB3EC1" w:rsidRPr="008E38C1" w:rsidRDefault="00AB3EC1" w:rsidP="00511811">
      <w:pPr>
        <w:pStyle w:val="1"/>
      </w:pPr>
      <w:r w:rsidRPr="008E38C1">
        <w:t>2</w:t>
      </w:r>
      <w:r w:rsidR="008E38C1" w:rsidRPr="008E38C1">
        <w:t>. Literature Rev</w:t>
      </w:r>
      <w:r w:rsidR="00AB2937">
        <w:t>ie</w:t>
      </w:r>
      <w:r w:rsidR="008E38C1" w:rsidRPr="008E38C1">
        <w:t>w</w:t>
      </w:r>
      <w:r w:rsidRPr="008E38C1">
        <w:t xml:space="preserve"> </w:t>
      </w:r>
    </w:p>
    <w:p w14:paraId="5B4FBB4A" w14:textId="77777777" w:rsidR="008E38C1" w:rsidRPr="00511811" w:rsidRDefault="008E38C1" w:rsidP="008E38C1">
      <w:pPr>
        <w:pStyle w:val="-Paragraph"/>
        <w:ind w:firstLine="290"/>
        <w:rPr>
          <w:color w:val="000000" w:themeColor="text1"/>
        </w:rPr>
      </w:pPr>
      <w:r w:rsidRPr="00511811">
        <w:rPr>
          <w:color w:val="000000" w:themeColor="text1"/>
        </w:rPr>
        <w:t>According to the surveys reported in Yoshida (2012), e…</w:t>
      </w:r>
    </w:p>
    <w:p w14:paraId="1CD0FFCB" w14:textId="77777777" w:rsidR="008E38C1" w:rsidRPr="00511811" w:rsidRDefault="008E38C1" w:rsidP="008E38C1">
      <w:pPr>
        <w:pStyle w:val="-Paragraph"/>
        <w:ind w:firstLine="290"/>
        <w:rPr>
          <w:color w:val="000000" w:themeColor="text1"/>
        </w:rPr>
      </w:pPr>
    </w:p>
    <w:p w14:paraId="18F1D688" w14:textId="77777777" w:rsidR="008E38C1" w:rsidRPr="00511811" w:rsidRDefault="008E38C1" w:rsidP="008E38C1">
      <w:pPr>
        <w:pStyle w:val="-DataExample"/>
        <w:numPr>
          <w:ilvl w:val="0"/>
          <w:numId w:val="12"/>
        </w:numPr>
        <w:ind w:left="290" w:right="290" w:firstLine="0"/>
        <w:rPr>
          <w:color w:val="000000" w:themeColor="text1"/>
        </w:rPr>
      </w:pPr>
      <w:r w:rsidRPr="00511811">
        <w:rPr>
          <w:color w:val="000000" w:themeColor="text1"/>
          <w:shd w:val="clear" w:color="000000" w:fill="auto"/>
        </w:rPr>
        <w:t xml:space="preserve">genre in the NR </w:t>
      </w:r>
      <w:proofErr w:type="spellStart"/>
      <w:r w:rsidRPr="00511811">
        <w:rPr>
          <w:color w:val="000000" w:themeColor="text1"/>
          <w:shd w:val="clear" w:color="000000" w:fill="auto"/>
        </w:rPr>
        <w:t>is.ns</w:t>
      </w:r>
      <w:proofErr w:type="spellEnd"/>
      <w:r w:rsidRPr="00511811">
        <w:rPr>
          <w:color w:val="000000" w:themeColor="text1"/>
          <w:shd w:val="clear" w:color="000000" w:fill="auto"/>
        </w:rPr>
        <w:t>”</w:t>
      </w:r>
    </w:p>
    <w:p w14:paraId="10BFD356" w14:textId="77777777" w:rsidR="008E38C1" w:rsidRPr="00511811" w:rsidRDefault="008E38C1" w:rsidP="008E38C1">
      <w:pPr>
        <w:pStyle w:val="-DataExample"/>
        <w:numPr>
          <w:ilvl w:val="0"/>
          <w:numId w:val="12"/>
        </w:numPr>
        <w:ind w:left="290" w:right="290" w:firstLine="0"/>
        <w:rPr>
          <w:color w:val="000000" w:themeColor="text1"/>
        </w:rPr>
      </w:pPr>
      <w:proofErr w:type="gramStart"/>
      <w:r w:rsidRPr="00511811">
        <w:rPr>
          <w:color w:val="000000" w:themeColor="text1"/>
          <w:shd w:val="clear" w:color="000000" w:fill="auto"/>
        </w:rPr>
        <w:t>genre</w:t>
      </w:r>
      <w:proofErr w:type="gramEnd"/>
      <w:r w:rsidRPr="00511811">
        <w:rPr>
          <w:color w:val="000000" w:themeColor="text1"/>
          <w:shd w:val="clear" w:color="000000" w:fill="auto"/>
        </w:rPr>
        <w:t xml:space="preserve"> in the ESP is... .”</w:t>
      </w:r>
    </w:p>
    <w:p w14:paraId="2A1B3900" w14:textId="77777777" w:rsidR="008E38C1" w:rsidRPr="00511811" w:rsidRDefault="008E38C1" w:rsidP="008E38C1">
      <w:pPr>
        <w:pStyle w:val="-DataExample"/>
        <w:numPr>
          <w:ilvl w:val="0"/>
          <w:numId w:val="12"/>
        </w:numPr>
        <w:ind w:left="290" w:right="290" w:firstLine="0"/>
        <w:rPr>
          <w:color w:val="000000" w:themeColor="text1"/>
        </w:rPr>
      </w:pPr>
      <w:proofErr w:type="gramStart"/>
      <w:r w:rsidRPr="00511811">
        <w:rPr>
          <w:color w:val="000000" w:themeColor="text1"/>
          <w:shd w:val="clear" w:color="000000" w:fill="auto"/>
        </w:rPr>
        <w:t>genre</w:t>
      </w:r>
      <w:proofErr w:type="gramEnd"/>
      <w:r w:rsidRPr="00511811">
        <w:rPr>
          <w:color w:val="000000" w:themeColor="text1"/>
          <w:shd w:val="clear" w:color="000000" w:fill="auto"/>
        </w:rPr>
        <w:t xml:space="preserve"> in the SFL is... .” (p. 17)</w:t>
      </w:r>
    </w:p>
    <w:p w14:paraId="716675A9" w14:textId="77777777" w:rsidR="008E38C1" w:rsidRPr="00511811" w:rsidRDefault="008E38C1" w:rsidP="008E38C1">
      <w:pPr>
        <w:pStyle w:val="-Paragraph"/>
        <w:ind w:firstLine="290"/>
        <w:rPr>
          <w:color w:val="000000" w:themeColor="text1"/>
        </w:rPr>
      </w:pPr>
    </w:p>
    <w:p w14:paraId="02BCCB3C" w14:textId="77777777" w:rsidR="008E38C1" w:rsidRPr="00511811" w:rsidRDefault="008E38C1" w:rsidP="008E38C1">
      <w:pPr>
        <w:pStyle w:val="-Paragraph"/>
        <w:ind w:firstLine="290"/>
        <w:rPr>
          <w:color w:val="000000" w:themeColor="text1"/>
        </w:rPr>
      </w:pPr>
      <w:r w:rsidRPr="00511811">
        <w:rPr>
          <w:color w:val="000000" w:themeColor="text1"/>
          <w:highlight w:val="yellow"/>
        </w:rPr>
        <w:t>Anthony (1996)</w:t>
      </w:r>
      <w:r w:rsidRPr="00511811">
        <w:rPr>
          <w:color w:val="000000" w:themeColor="text1"/>
        </w:rPr>
        <w:t xml:space="preserve"> has discussed…</w:t>
      </w:r>
    </w:p>
    <w:p w14:paraId="1FCD7392" w14:textId="77777777" w:rsidR="008E38C1" w:rsidRPr="00511811" w:rsidRDefault="008E38C1" w:rsidP="00A10A67">
      <w:pPr>
        <w:pStyle w:val="-Paragraph"/>
        <w:ind w:firstLine="290"/>
        <w:rPr>
          <w:color w:val="000000" w:themeColor="text1"/>
        </w:rPr>
      </w:pPr>
    </w:p>
    <w:p w14:paraId="27D7796A" w14:textId="77777777" w:rsidR="00AB3EC1" w:rsidRPr="006462E4" w:rsidRDefault="00AB3EC1" w:rsidP="00A10A67">
      <w:pPr>
        <w:pStyle w:val="-Paragraph"/>
        <w:ind w:firstLine="290"/>
      </w:pPr>
      <w:r w:rsidRPr="006462E4">
        <w:t>Although the context</w:t>
      </w:r>
      <w:proofErr w:type="gramStart"/>
      <w:r w:rsidR="006462E4" w:rsidRPr="006462E4">
        <w:t>..</w:t>
      </w:r>
      <w:r w:rsidRPr="006462E4">
        <w:t>.</w:t>
      </w:r>
      <w:r w:rsidR="006462E4" w:rsidRPr="006462E4">
        <w:t>(</w:t>
      </w:r>
      <w:proofErr w:type="gramEnd"/>
      <w:r w:rsidR="006462E4" w:rsidRPr="006462E4">
        <w:rPr>
          <w:highlight w:val="yellow"/>
        </w:rPr>
        <w:t>Kim &amp; Jung, 2020; Kwon, Jung &amp; Kim, 2018</w:t>
      </w:r>
      <w:r w:rsidR="006462E4" w:rsidRPr="006462E4">
        <w:t>)</w:t>
      </w:r>
    </w:p>
    <w:p w14:paraId="1059AC08" w14:textId="77777777" w:rsidR="006462E4" w:rsidRPr="006462E4" w:rsidRDefault="006462E4" w:rsidP="006462E4">
      <w:pPr>
        <w:ind w:firstLine="290"/>
      </w:pPr>
      <w:r w:rsidRPr="006462E4">
        <w:t>…</w:t>
      </w:r>
      <w:r w:rsidR="00D46560">
        <w:t>communication in the workplace</w:t>
      </w:r>
      <w:r w:rsidRPr="006462E4">
        <w:t xml:space="preserve"> (</w:t>
      </w:r>
      <w:r w:rsidR="00D46560">
        <w:t xml:space="preserve">Cheng, </w:t>
      </w:r>
      <w:r w:rsidR="00D46560" w:rsidRPr="00D46560">
        <w:rPr>
          <w:highlight w:val="yellow"/>
        </w:rPr>
        <w:t>Lam &amp; Kong, 2019</w:t>
      </w:r>
      <w:r w:rsidRPr="006462E4">
        <w:t>)...</w:t>
      </w:r>
    </w:p>
    <w:p w14:paraId="5B295E2F" w14:textId="77777777" w:rsidR="006462E4" w:rsidRPr="006462E4" w:rsidRDefault="006462E4" w:rsidP="006462E4">
      <w:pPr>
        <w:ind w:firstLine="290"/>
      </w:pPr>
      <w:r w:rsidRPr="006462E4">
        <w:t>…</w:t>
      </w:r>
      <w:r w:rsidR="00D46560">
        <w:t>Cheng</w:t>
      </w:r>
      <w:r w:rsidRPr="006462E4">
        <w:t xml:space="preserve"> </w:t>
      </w:r>
      <w:r w:rsidRPr="006462E4">
        <w:rPr>
          <w:highlight w:val="yellow"/>
        </w:rPr>
        <w:t>et al.</w:t>
      </w:r>
      <w:r w:rsidR="00D46560">
        <w:rPr>
          <w:highlight w:val="yellow"/>
        </w:rPr>
        <w:t xml:space="preserve"> (</w:t>
      </w:r>
      <w:r w:rsidRPr="006462E4">
        <w:t>20</w:t>
      </w:r>
      <w:r w:rsidR="00D46560">
        <w:t>19</w:t>
      </w:r>
      <w:r w:rsidRPr="006462E4">
        <w:t>)</w:t>
      </w:r>
      <w:r w:rsidR="00D46560">
        <w:t xml:space="preserve"> highlight that</w:t>
      </w:r>
      <w:r w:rsidRPr="006462E4">
        <w:t>...</w:t>
      </w:r>
    </w:p>
    <w:p w14:paraId="5D0F2284" w14:textId="77777777" w:rsidR="006462E4" w:rsidRDefault="006462E4" w:rsidP="006462E4">
      <w:pPr>
        <w:ind w:firstLine="290"/>
      </w:pPr>
      <w:r>
        <w:lastRenderedPageBreak/>
        <w:t>Hoffmann et al. (2008) argue that…</w:t>
      </w:r>
    </w:p>
    <w:p w14:paraId="28ABFBF2" w14:textId="77777777" w:rsidR="006462E4" w:rsidRPr="006462E4" w:rsidRDefault="006462E4" w:rsidP="006462E4">
      <w:pPr>
        <w:ind w:firstLine="290"/>
      </w:pPr>
      <w:r w:rsidRPr="006462E4">
        <w:t>ESP genre approach (</w:t>
      </w:r>
      <w:r w:rsidR="00D46560">
        <w:rPr>
          <w:highlight w:val="yellow"/>
        </w:rPr>
        <w:t>G</w:t>
      </w:r>
      <w:r w:rsidR="00D46560">
        <w:t xml:space="preserve">ranger, </w:t>
      </w:r>
      <w:r w:rsidRPr="006462E4">
        <w:t xml:space="preserve">2002; </w:t>
      </w:r>
      <w:r w:rsidRPr="006462E4">
        <w:rPr>
          <w:highlight w:val="yellow"/>
        </w:rPr>
        <w:t>J</w:t>
      </w:r>
      <w:r w:rsidRPr="006462E4">
        <w:t xml:space="preserve">ung, 2011; </w:t>
      </w:r>
      <w:r w:rsidR="00D46560">
        <w:rPr>
          <w:highlight w:val="yellow"/>
        </w:rPr>
        <w:t>M</w:t>
      </w:r>
      <w:r w:rsidR="00D46560">
        <w:t>oody</w:t>
      </w:r>
      <w:r w:rsidRPr="006462E4">
        <w:t>, 2012)</w:t>
      </w:r>
    </w:p>
    <w:p w14:paraId="68ED2C28" w14:textId="77777777" w:rsidR="006462E4" w:rsidRPr="006462E4" w:rsidRDefault="00D46560" w:rsidP="006462E4">
      <w:pPr>
        <w:ind w:firstLine="290"/>
      </w:pPr>
      <w:proofErr w:type="spellStart"/>
      <w:r>
        <w:t>Biber</w:t>
      </w:r>
      <w:proofErr w:type="spellEnd"/>
      <w:r w:rsidR="006462E4" w:rsidRPr="006462E4">
        <w:t xml:space="preserve"> (</w:t>
      </w:r>
      <w:r w:rsidR="006462E4" w:rsidRPr="006462E4">
        <w:rPr>
          <w:highlight w:val="yellow"/>
        </w:rPr>
        <w:t xml:space="preserve">2012, 2013, </w:t>
      </w:r>
      <w:proofErr w:type="gramStart"/>
      <w:r w:rsidR="006462E4" w:rsidRPr="006462E4">
        <w:rPr>
          <w:highlight w:val="yellow"/>
        </w:rPr>
        <w:t>2015</w:t>
      </w:r>
      <w:proofErr w:type="gramEnd"/>
      <w:r w:rsidR="006462E4" w:rsidRPr="006462E4">
        <w:t>)…</w:t>
      </w:r>
    </w:p>
    <w:p w14:paraId="6DC3F20A" w14:textId="62563AF7" w:rsidR="006462E4" w:rsidRPr="006462E4" w:rsidRDefault="00D46560" w:rsidP="006462E4">
      <w:pPr>
        <w:ind w:firstLine="290"/>
      </w:pPr>
      <w:r w:rsidRPr="00D46560">
        <w:rPr>
          <w:highlight w:val="yellow"/>
        </w:rPr>
        <w:t>Davies and Gardner</w:t>
      </w:r>
      <w:r>
        <w:t xml:space="preserve"> (2015) suggest…</w:t>
      </w:r>
      <w:r w:rsidR="00511811">
        <w:t xml:space="preserve">  </w:t>
      </w:r>
    </w:p>
    <w:p w14:paraId="11295EF9" w14:textId="77777777" w:rsidR="007F552A" w:rsidRDefault="007F552A" w:rsidP="00A10A67">
      <w:pPr>
        <w:pStyle w:val="-Paragraph"/>
        <w:ind w:firstLine="290"/>
      </w:pPr>
    </w:p>
    <w:p w14:paraId="7B2D3B50" w14:textId="77777777" w:rsidR="00F65794" w:rsidRPr="00000F4C" w:rsidRDefault="00F65794" w:rsidP="00A10A67">
      <w:pPr>
        <w:pStyle w:val="-Paragraph"/>
        <w:ind w:firstLine="290"/>
      </w:pPr>
    </w:p>
    <w:p w14:paraId="1149697F" w14:textId="77777777" w:rsidR="00AB3EC1" w:rsidRPr="00000F4C" w:rsidRDefault="00AB3EC1" w:rsidP="007F552A">
      <w:pPr>
        <w:pStyle w:val="1"/>
      </w:pPr>
      <w:r w:rsidRPr="00000F4C">
        <w:t xml:space="preserve">3. </w:t>
      </w:r>
      <w:r w:rsidRPr="007F552A">
        <w:t>Method</w:t>
      </w:r>
      <w:r w:rsidRPr="00000F4C">
        <w:t>s</w:t>
      </w:r>
    </w:p>
    <w:p w14:paraId="4860E34F" w14:textId="77777777" w:rsidR="00AB3EC1" w:rsidRDefault="00AB3EC1" w:rsidP="00A10A67">
      <w:pPr>
        <w:pStyle w:val="-Paragraph"/>
        <w:ind w:firstLine="290"/>
      </w:pPr>
      <w:r w:rsidRPr="00000F4C">
        <w:t>Th</w:t>
      </w:r>
      <w:r w:rsidR="004B33B2">
        <w:t>is section…</w:t>
      </w:r>
    </w:p>
    <w:p w14:paraId="47FD340D" w14:textId="77777777" w:rsidR="004B33B2" w:rsidRDefault="004B33B2" w:rsidP="00A10A67">
      <w:pPr>
        <w:pStyle w:val="-Paragraph"/>
        <w:ind w:firstLine="290"/>
      </w:pPr>
    </w:p>
    <w:p w14:paraId="57C2B535" w14:textId="77777777" w:rsidR="004B33B2" w:rsidRDefault="004B33B2" w:rsidP="00A10A67">
      <w:pPr>
        <w:pStyle w:val="-TableCaption"/>
      </w:pPr>
      <w:r w:rsidRPr="00E07CD7">
        <w:rPr>
          <w:b/>
        </w:rPr>
        <w:t xml:space="preserve">Table </w:t>
      </w:r>
      <w:r>
        <w:rPr>
          <w:b/>
        </w:rPr>
        <w:t>1</w:t>
      </w:r>
      <w:r>
        <w:rPr>
          <w:rFonts w:eastAsia="Yu Mincho" w:hint="eastAsia"/>
          <w:lang w:eastAsia="ja-JP"/>
        </w:rPr>
        <w:t>.</w:t>
      </w:r>
      <w:r>
        <w:rPr>
          <w:rFonts w:eastAsia="Yu Mincho"/>
          <w:lang w:eastAsia="ja-JP"/>
        </w:rPr>
        <w:t xml:space="preserve"> </w:t>
      </w:r>
      <w:r w:rsidRPr="00E07CD7">
        <w:t xml:space="preserve">GSL and AWL </w:t>
      </w:r>
      <w:proofErr w:type="gramStart"/>
      <w:r w:rsidRPr="00E07CD7">
        <w:t>With</w:t>
      </w:r>
      <w:proofErr w:type="gramEnd"/>
      <w:r w:rsidRPr="00E07CD7">
        <w:t xml:space="preserve"> Total Numbers of All Lexical Items Included</w:t>
      </w:r>
    </w:p>
    <w:tbl>
      <w:tblPr>
        <w:tblW w:w="9603" w:type="dxa"/>
        <w:tblCellMar>
          <w:top w:w="11" w:type="dxa"/>
          <w:bottom w:w="11" w:type="dxa"/>
        </w:tblCellMar>
        <w:tblLook w:val="04A0" w:firstRow="1" w:lastRow="0" w:firstColumn="1" w:lastColumn="0" w:noHBand="0" w:noVBand="1"/>
      </w:tblPr>
      <w:tblGrid>
        <w:gridCol w:w="4843"/>
        <w:gridCol w:w="4760"/>
      </w:tblGrid>
      <w:tr w:rsidR="004B33B2" w:rsidRPr="00E07CD7" w14:paraId="3A169AFC" w14:textId="77777777" w:rsidTr="00511811">
        <w:tc>
          <w:tcPr>
            <w:tcW w:w="4843" w:type="dxa"/>
            <w:tcBorders>
              <w:top w:val="single" w:sz="4" w:space="0" w:color="auto"/>
              <w:left w:val="nil"/>
              <w:bottom w:val="double" w:sz="4" w:space="0" w:color="auto"/>
              <w:right w:val="nil"/>
            </w:tcBorders>
            <w:vAlign w:val="center"/>
          </w:tcPr>
          <w:p w14:paraId="63AE8DF7" w14:textId="77777777" w:rsidR="004B33B2" w:rsidRPr="001C3420" w:rsidRDefault="004B33B2" w:rsidP="00A10A67">
            <w:pPr>
              <w:pStyle w:val="-TableContents"/>
            </w:pPr>
            <w:r w:rsidRPr="001C3420">
              <w:t>Word Levels</w:t>
            </w:r>
          </w:p>
        </w:tc>
        <w:tc>
          <w:tcPr>
            <w:tcW w:w="4760" w:type="dxa"/>
            <w:tcBorders>
              <w:top w:val="single" w:sz="4" w:space="0" w:color="auto"/>
              <w:left w:val="nil"/>
              <w:bottom w:val="double" w:sz="4" w:space="0" w:color="auto"/>
              <w:right w:val="nil"/>
            </w:tcBorders>
            <w:vAlign w:val="center"/>
          </w:tcPr>
          <w:p w14:paraId="3A892328" w14:textId="77777777" w:rsidR="004B33B2" w:rsidRPr="001C3420" w:rsidRDefault="004B33B2" w:rsidP="00A10A67">
            <w:pPr>
              <w:pStyle w:val="-TableContents"/>
            </w:pPr>
            <w:r w:rsidRPr="001C3420">
              <w:t>Total Numbers</w:t>
            </w:r>
          </w:p>
        </w:tc>
      </w:tr>
      <w:tr w:rsidR="004B33B2" w:rsidRPr="00E07CD7" w14:paraId="3721CFE3" w14:textId="77777777" w:rsidTr="00511811">
        <w:tc>
          <w:tcPr>
            <w:tcW w:w="4843" w:type="dxa"/>
            <w:tcBorders>
              <w:top w:val="double" w:sz="4" w:space="0" w:color="auto"/>
              <w:left w:val="nil"/>
              <w:bottom w:val="nil"/>
              <w:right w:val="nil"/>
            </w:tcBorders>
          </w:tcPr>
          <w:p w14:paraId="10448D24" w14:textId="77777777" w:rsidR="004B33B2" w:rsidRPr="001C3420" w:rsidRDefault="004B33B2" w:rsidP="00A10A67">
            <w:pPr>
              <w:pStyle w:val="-TableContents"/>
            </w:pPr>
            <w:r w:rsidRPr="001C3420">
              <w:rPr>
                <w:rFonts w:hint="eastAsia"/>
              </w:rPr>
              <w:t>G</w:t>
            </w:r>
            <w:r w:rsidRPr="001C3420">
              <w:t>SL</w:t>
            </w:r>
            <w:r w:rsidRPr="001C3420">
              <w:rPr>
                <w:rFonts w:hint="eastAsia"/>
              </w:rPr>
              <w:t xml:space="preserve"> </w:t>
            </w:r>
            <w:r w:rsidRPr="001C3420">
              <w:t>List 1</w:t>
            </w:r>
          </w:p>
        </w:tc>
        <w:tc>
          <w:tcPr>
            <w:tcW w:w="4760" w:type="dxa"/>
            <w:tcBorders>
              <w:top w:val="double" w:sz="4" w:space="0" w:color="auto"/>
              <w:left w:val="nil"/>
              <w:bottom w:val="nil"/>
              <w:right w:val="nil"/>
            </w:tcBorders>
          </w:tcPr>
          <w:p w14:paraId="30E75E85" w14:textId="77777777" w:rsidR="004B33B2" w:rsidRPr="001C3420" w:rsidRDefault="004B33B2" w:rsidP="00A10A67">
            <w:pPr>
              <w:pStyle w:val="-TableContents"/>
            </w:pPr>
            <w:r w:rsidRPr="001C3420">
              <w:rPr>
                <w:rFonts w:hint="eastAsia"/>
              </w:rPr>
              <w:t>1</w:t>
            </w:r>
            <w:r w:rsidRPr="001C3420">
              <w:t>,000</w:t>
            </w:r>
          </w:p>
        </w:tc>
      </w:tr>
      <w:tr w:rsidR="004B33B2" w:rsidRPr="00E07CD7" w14:paraId="626F9076" w14:textId="77777777" w:rsidTr="00511811">
        <w:tc>
          <w:tcPr>
            <w:tcW w:w="4843" w:type="dxa"/>
            <w:tcBorders>
              <w:top w:val="nil"/>
              <w:left w:val="nil"/>
              <w:bottom w:val="nil"/>
              <w:right w:val="nil"/>
            </w:tcBorders>
          </w:tcPr>
          <w:p w14:paraId="2730FA74" w14:textId="77777777" w:rsidR="004B33B2" w:rsidRPr="001C3420" w:rsidRDefault="004B33B2" w:rsidP="00A10A67">
            <w:pPr>
              <w:pStyle w:val="-TableContents"/>
            </w:pPr>
            <w:r w:rsidRPr="001C3420">
              <w:t>GSL List 2</w:t>
            </w:r>
          </w:p>
        </w:tc>
        <w:tc>
          <w:tcPr>
            <w:tcW w:w="4760" w:type="dxa"/>
            <w:tcBorders>
              <w:top w:val="nil"/>
              <w:left w:val="nil"/>
              <w:bottom w:val="nil"/>
              <w:right w:val="nil"/>
            </w:tcBorders>
          </w:tcPr>
          <w:p w14:paraId="1D04F674" w14:textId="77777777" w:rsidR="004B33B2" w:rsidRPr="001C3420" w:rsidRDefault="004B33B2" w:rsidP="00A10A67">
            <w:pPr>
              <w:pStyle w:val="-TableContents"/>
            </w:pPr>
            <w:r w:rsidRPr="001C3420">
              <w:rPr>
                <w:rFonts w:hint="eastAsia"/>
              </w:rPr>
              <w:t>1</w:t>
            </w:r>
            <w:r w:rsidRPr="001C3420">
              <w:t>,000</w:t>
            </w:r>
          </w:p>
        </w:tc>
      </w:tr>
      <w:tr w:rsidR="004B33B2" w:rsidRPr="00E07CD7" w14:paraId="7DAC8BE6" w14:textId="77777777" w:rsidTr="00511811">
        <w:tc>
          <w:tcPr>
            <w:tcW w:w="4843" w:type="dxa"/>
            <w:tcBorders>
              <w:top w:val="nil"/>
              <w:left w:val="nil"/>
              <w:bottom w:val="single" w:sz="4" w:space="0" w:color="auto"/>
              <w:right w:val="nil"/>
            </w:tcBorders>
          </w:tcPr>
          <w:p w14:paraId="6D05F447" w14:textId="77777777" w:rsidR="004B33B2" w:rsidRPr="001C3420" w:rsidRDefault="004B33B2" w:rsidP="00A10A67">
            <w:pPr>
              <w:pStyle w:val="-TableContents"/>
            </w:pPr>
            <w:r w:rsidRPr="001C3420">
              <w:rPr>
                <w:rFonts w:hint="eastAsia"/>
              </w:rPr>
              <w:t>A</w:t>
            </w:r>
            <w:r w:rsidRPr="001C3420">
              <w:t>WL</w:t>
            </w:r>
          </w:p>
        </w:tc>
        <w:tc>
          <w:tcPr>
            <w:tcW w:w="4760" w:type="dxa"/>
            <w:tcBorders>
              <w:top w:val="nil"/>
              <w:left w:val="nil"/>
              <w:bottom w:val="single" w:sz="4" w:space="0" w:color="auto"/>
              <w:right w:val="nil"/>
            </w:tcBorders>
          </w:tcPr>
          <w:p w14:paraId="187939D6" w14:textId="77777777" w:rsidR="004B33B2" w:rsidRPr="001C3420" w:rsidRDefault="004B33B2" w:rsidP="00A10A67">
            <w:pPr>
              <w:pStyle w:val="-TableContents"/>
            </w:pPr>
            <w:r w:rsidRPr="001C3420">
              <w:t xml:space="preserve">   570</w:t>
            </w:r>
          </w:p>
        </w:tc>
      </w:tr>
    </w:tbl>
    <w:p w14:paraId="5F7FE97E" w14:textId="77777777" w:rsidR="004B33B2" w:rsidRPr="00000F4C" w:rsidRDefault="004B33B2" w:rsidP="00A10A67">
      <w:pPr>
        <w:pStyle w:val="-Paragraph"/>
        <w:ind w:firstLine="290"/>
      </w:pPr>
    </w:p>
    <w:p w14:paraId="492D7930" w14:textId="77777777" w:rsidR="00AB3EC1" w:rsidRPr="00000F4C" w:rsidRDefault="00AB3EC1" w:rsidP="00A10A67">
      <w:pPr>
        <w:pStyle w:val="-TableCaption"/>
      </w:pPr>
      <w:r w:rsidRPr="00000F4C">
        <w:rPr>
          <w:b/>
        </w:rPr>
        <w:t xml:space="preserve">Table </w:t>
      </w:r>
      <w:r w:rsidR="005846CC">
        <w:rPr>
          <w:b/>
        </w:rPr>
        <w:t>2</w:t>
      </w:r>
      <w:r w:rsidRPr="00000F4C">
        <w:t>. An Overview of UELRC (</w:t>
      </w:r>
      <w:r w:rsidRPr="00D46560">
        <w:rPr>
          <w:highlight w:val="yellow"/>
        </w:rPr>
        <w:t>Jung &amp; Warton, 2012</w:t>
      </w:r>
      <w:r w:rsidR="006462E4" w:rsidRPr="00D46560">
        <w:rPr>
          <w:highlight w:val="yellow"/>
        </w:rPr>
        <w:t>, p. 12</w:t>
      </w:r>
      <w:r w:rsidRPr="00000F4C">
        <w:t>)</w:t>
      </w:r>
    </w:p>
    <w:tbl>
      <w:tblPr>
        <w:tblOverlap w:val="never"/>
        <w:tblW w:w="9515" w:type="dxa"/>
        <w:tblInd w:w="102" w:type="dxa"/>
        <w:tblBorders>
          <w:top w:val="single" w:sz="3" w:space="0" w:color="000000"/>
          <w:left w:val="single" w:sz="3" w:space="0" w:color="FFFFFF"/>
          <w:bottom w:val="single" w:sz="3" w:space="0" w:color="000000"/>
          <w:right w:val="single" w:sz="3" w:space="0" w:color="FFFFFF"/>
        </w:tblBorders>
        <w:tblLayout w:type="fixed"/>
        <w:tblCellMar>
          <w:top w:w="17" w:type="dxa"/>
          <w:left w:w="102" w:type="dxa"/>
          <w:bottom w:w="17" w:type="dxa"/>
          <w:right w:w="102" w:type="dxa"/>
        </w:tblCellMar>
        <w:tblLook w:val="04A0" w:firstRow="1" w:lastRow="0" w:firstColumn="1" w:lastColumn="0" w:noHBand="0" w:noVBand="1"/>
      </w:tblPr>
      <w:tblGrid>
        <w:gridCol w:w="4792"/>
        <w:gridCol w:w="4723"/>
      </w:tblGrid>
      <w:tr w:rsidR="00AB3EC1" w:rsidRPr="00000F4C" w14:paraId="6EB8893F" w14:textId="77777777" w:rsidTr="00511811">
        <w:trPr>
          <w:trHeight w:val="233"/>
        </w:trPr>
        <w:tc>
          <w:tcPr>
            <w:tcW w:w="4792" w:type="dxa"/>
            <w:tcBorders>
              <w:top w:val="single" w:sz="4" w:space="0" w:color="000000"/>
              <w:left w:val="nil"/>
              <w:bottom w:val="double" w:sz="4" w:space="0" w:color="000000"/>
              <w:right w:val="nil"/>
            </w:tcBorders>
            <w:vAlign w:val="center"/>
          </w:tcPr>
          <w:p w14:paraId="708F0E49" w14:textId="77777777" w:rsidR="00AB3EC1" w:rsidRPr="00000F4C" w:rsidRDefault="00AB3EC1" w:rsidP="00A10A67">
            <w:pPr>
              <w:pStyle w:val="-TableContents"/>
            </w:pPr>
            <w:r w:rsidRPr="00000F4C">
              <w:t>Course</w:t>
            </w:r>
          </w:p>
        </w:tc>
        <w:tc>
          <w:tcPr>
            <w:tcW w:w="4723" w:type="dxa"/>
            <w:tcBorders>
              <w:top w:val="single" w:sz="4" w:space="0" w:color="000000"/>
              <w:left w:val="nil"/>
              <w:bottom w:val="double" w:sz="4" w:space="0" w:color="000000"/>
              <w:right w:val="nil"/>
            </w:tcBorders>
            <w:vAlign w:val="center"/>
          </w:tcPr>
          <w:p w14:paraId="3B23FD48" w14:textId="77777777" w:rsidR="00AB3EC1" w:rsidRPr="00000F4C" w:rsidRDefault="00AB3EC1" w:rsidP="00A10A67">
            <w:pPr>
              <w:pStyle w:val="-TableContents"/>
            </w:pPr>
            <w:r w:rsidRPr="00000F4C">
              <w:t>No. of Assignments</w:t>
            </w:r>
          </w:p>
        </w:tc>
      </w:tr>
      <w:tr w:rsidR="00AB3EC1" w:rsidRPr="00000F4C" w14:paraId="33348A72" w14:textId="77777777" w:rsidTr="00511811">
        <w:trPr>
          <w:trHeight w:val="236"/>
        </w:trPr>
        <w:tc>
          <w:tcPr>
            <w:tcW w:w="4792" w:type="dxa"/>
            <w:tcBorders>
              <w:top w:val="double" w:sz="4" w:space="0" w:color="000000"/>
              <w:left w:val="nil"/>
              <w:bottom w:val="none" w:sz="2" w:space="0" w:color="FFFFFF"/>
              <w:right w:val="nil"/>
            </w:tcBorders>
          </w:tcPr>
          <w:p w14:paraId="38762AC7" w14:textId="77777777" w:rsidR="00AB3EC1" w:rsidRPr="00000F4C" w:rsidRDefault="00AB3EC1" w:rsidP="00A10A67">
            <w:pPr>
              <w:pStyle w:val="-TableContents"/>
              <w:jc w:val="left"/>
            </w:pPr>
            <w:r w:rsidRPr="00000F4C">
              <w:t>Civil Engineering</w:t>
            </w:r>
          </w:p>
        </w:tc>
        <w:tc>
          <w:tcPr>
            <w:tcW w:w="4723" w:type="dxa"/>
            <w:tcBorders>
              <w:top w:val="double" w:sz="4" w:space="0" w:color="000000"/>
              <w:left w:val="nil"/>
              <w:bottom w:val="none" w:sz="2" w:space="0" w:color="FFFFFF"/>
              <w:right w:val="nil"/>
            </w:tcBorders>
          </w:tcPr>
          <w:p w14:paraId="2853D58F" w14:textId="77777777" w:rsidR="00AB3EC1" w:rsidRPr="007F552A" w:rsidRDefault="00AB3EC1" w:rsidP="00A10A67">
            <w:pPr>
              <w:pStyle w:val="-TableContents"/>
            </w:pPr>
            <w:r w:rsidRPr="007F552A">
              <w:t>2</w:t>
            </w:r>
          </w:p>
        </w:tc>
      </w:tr>
      <w:tr w:rsidR="00AB3EC1" w:rsidRPr="00000F4C" w14:paraId="58D5756D" w14:textId="77777777" w:rsidTr="00511811">
        <w:trPr>
          <w:trHeight w:val="236"/>
        </w:trPr>
        <w:tc>
          <w:tcPr>
            <w:tcW w:w="4792" w:type="dxa"/>
            <w:tcBorders>
              <w:top w:val="none" w:sz="2" w:space="0" w:color="FFFFFF"/>
              <w:left w:val="nil"/>
              <w:bottom w:val="none" w:sz="2" w:space="0" w:color="FFFFFF"/>
              <w:right w:val="nil"/>
            </w:tcBorders>
          </w:tcPr>
          <w:p w14:paraId="01AFF370" w14:textId="77777777" w:rsidR="00AB3EC1" w:rsidRPr="00000F4C" w:rsidRDefault="00AB3EC1" w:rsidP="00A10A67">
            <w:pPr>
              <w:pStyle w:val="-TableContents"/>
              <w:jc w:val="left"/>
            </w:pPr>
            <w:r w:rsidRPr="00000F4C">
              <w:t>Computer Systems Engineering</w:t>
            </w:r>
          </w:p>
        </w:tc>
        <w:tc>
          <w:tcPr>
            <w:tcW w:w="4723" w:type="dxa"/>
            <w:tcBorders>
              <w:top w:val="none" w:sz="2" w:space="0" w:color="FFFFFF"/>
              <w:left w:val="nil"/>
              <w:bottom w:val="none" w:sz="2" w:space="0" w:color="FFFFFF"/>
              <w:right w:val="nil"/>
            </w:tcBorders>
          </w:tcPr>
          <w:p w14:paraId="561AAFC1" w14:textId="77777777" w:rsidR="00AB3EC1" w:rsidRPr="007F552A" w:rsidRDefault="00AB3EC1" w:rsidP="00A10A67">
            <w:pPr>
              <w:pStyle w:val="-TableContents"/>
            </w:pPr>
            <w:r w:rsidRPr="007F552A">
              <w:t>4</w:t>
            </w:r>
          </w:p>
        </w:tc>
      </w:tr>
      <w:tr w:rsidR="00AB3EC1" w:rsidRPr="00000F4C" w14:paraId="24AAA1DA" w14:textId="77777777" w:rsidTr="00511811">
        <w:trPr>
          <w:trHeight w:val="236"/>
        </w:trPr>
        <w:tc>
          <w:tcPr>
            <w:tcW w:w="4792" w:type="dxa"/>
            <w:tcBorders>
              <w:top w:val="none" w:sz="2" w:space="0" w:color="FFFFFF"/>
              <w:left w:val="nil"/>
              <w:bottom w:val="none" w:sz="2" w:space="0" w:color="FFFFFF"/>
              <w:right w:val="nil"/>
            </w:tcBorders>
          </w:tcPr>
          <w:p w14:paraId="1006C02D" w14:textId="77777777" w:rsidR="00AB3EC1" w:rsidRPr="00000F4C" w:rsidRDefault="00AB3EC1" w:rsidP="00A10A67">
            <w:pPr>
              <w:pStyle w:val="-TableContents"/>
              <w:jc w:val="left"/>
            </w:pPr>
            <w:r w:rsidRPr="00000F4C">
              <w:t>Electrical Engineering</w:t>
            </w:r>
          </w:p>
        </w:tc>
        <w:tc>
          <w:tcPr>
            <w:tcW w:w="4723" w:type="dxa"/>
            <w:tcBorders>
              <w:top w:val="none" w:sz="2" w:space="0" w:color="FFFFFF"/>
              <w:left w:val="nil"/>
              <w:bottom w:val="none" w:sz="2" w:space="0" w:color="FFFFFF"/>
              <w:right w:val="nil"/>
            </w:tcBorders>
          </w:tcPr>
          <w:p w14:paraId="6E072F33" w14:textId="77777777" w:rsidR="00AB3EC1" w:rsidRPr="007F552A" w:rsidRDefault="00AB3EC1" w:rsidP="00A10A67">
            <w:pPr>
              <w:pStyle w:val="-TableContents"/>
            </w:pPr>
            <w:r w:rsidRPr="007F552A">
              <w:t>1</w:t>
            </w:r>
          </w:p>
        </w:tc>
      </w:tr>
      <w:tr w:rsidR="00AB3EC1" w:rsidRPr="00000F4C" w14:paraId="4B68D8EF" w14:textId="77777777" w:rsidTr="00511811">
        <w:trPr>
          <w:trHeight w:val="236"/>
        </w:trPr>
        <w:tc>
          <w:tcPr>
            <w:tcW w:w="4792" w:type="dxa"/>
            <w:tcBorders>
              <w:top w:val="none" w:sz="2" w:space="0" w:color="FFFFFF"/>
              <w:left w:val="nil"/>
              <w:bottom w:val="single" w:sz="4" w:space="0" w:color="000000"/>
              <w:right w:val="nil"/>
            </w:tcBorders>
            <w:vAlign w:val="center"/>
          </w:tcPr>
          <w:p w14:paraId="410FF872" w14:textId="77777777" w:rsidR="00AB3EC1" w:rsidRPr="00000F4C" w:rsidRDefault="00AB3EC1" w:rsidP="00A10A67">
            <w:pPr>
              <w:pStyle w:val="-TableContents"/>
              <w:jc w:val="left"/>
            </w:pPr>
            <w:r w:rsidRPr="00000F4C">
              <w:t xml:space="preserve">Systems Engineering </w:t>
            </w:r>
          </w:p>
        </w:tc>
        <w:tc>
          <w:tcPr>
            <w:tcW w:w="4723" w:type="dxa"/>
            <w:tcBorders>
              <w:top w:val="none" w:sz="2" w:space="0" w:color="FFFFFF"/>
              <w:left w:val="nil"/>
              <w:bottom w:val="single" w:sz="4" w:space="0" w:color="000000"/>
              <w:right w:val="nil"/>
            </w:tcBorders>
            <w:vAlign w:val="center"/>
          </w:tcPr>
          <w:p w14:paraId="1CBAF57F" w14:textId="77777777" w:rsidR="00AB3EC1" w:rsidRPr="007F552A" w:rsidRDefault="00AB3EC1" w:rsidP="00A10A67">
            <w:pPr>
              <w:pStyle w:val="-TableContents"/>
            </w:pPr>
            <w:r w:rsidRPr="007F552A">
              <w:t>2</w:t>
            </w:r>
          </w:p>
        </w:tc>
      </w:tr>
    </w:tbl>
    <w:p w14:paraId="105733D3" w14:textId="77777777" w:rsidR="004B33B2" w:rsidRDefault="004B33B2" w:rsidP="004B33B2">
      <w:pPr>
        <w:ind w:firstLine="290"/>
      </w:pPr>
    </w:p>
    <w:p w14:paraId="7C6BE7D0" w14:textId="77777777" w:rsidR="00F65794" w:rsidRPr="004B33B2" w:rsidRDefault="00F65794" w:rsidP="004B33B2">
      <w:pPr>
        <w:ind w:firstLine="290"/>
      </w:pPr>
    </w:p>
    <w:p w14:paraId="52A8FF50" w14:textId="77777777" w:rsidR="00AB3EC1" w:rsidRPr="008E38C1" w:rsidRDefault="00AB3EC1" w:rsidP="00511811">
      <w:pPr>
        <w:pStyle w:val="1"/>
      </w:pPr>
      <w:r w:rsidRPr="008E38C1">
        <w:t xml:space="preserve">4. </w:t>
      </w:r>
      <w:r w:rsidR="008E38C1" w:rsidRPr="00511811">
        <w:rPr>
          <w:rFonts w:hint="eastAsia"/>
        </w:rPr>
        <w:t>R</w:t>
      </w:r>
      <w:r w:rsidR="008E38C1" w:rsidRPr="00511811">
        <w:t>esults</w:t>
      </w:r>
      <w:r w:rsidRPr="008E38C1">
        <w:rPr>
          <w:sz w:val="20"/>
        </w:rPr>
        <w:t xml:space="preserve"> </w:t>
      </w:r>
    </w:p>
    <w:p w14:paraId="38577781" w14:textId="77777777" w:rsidR="00AB3EC1" w:rsidRPr="00000F4C" w:rsidRDefault="00AB3EC1" w:rsidP="00F65794">
      <w:pPr>
        <w:pStyle w:val="2"/>
        <w:ind w:left="423" w:hanging="423"/>
      </w:pPr>
      <w:r w:rsidRPr="00000F4C">
        <w:t xml:space="preserve">4.1. </w:t>
      </w:r>
      <w:r w:rsidRPr="007F552A">
        <w:t>The</w:t>
      </w:r>
      <w:r w:rsidRPr="00000F4C">
        <w:t xml:space="preserve"> </w:t>
      </w:r>
      <w:r w:rsidRPr="00F65794">
        <w:t>Context</w:t>
      </w:r>
    </w:p>
    <w:p w14:paraId="0E9068BB" w14:textId="77777777" w:rsidR="00AB3EC1" w:rsidRPr="00000F4C" w:rsidRDefault="00AB3EC1" w:rsidP="00A10A67">
      <w:pPr>
        <w:pStyle w:val="-Paragraph"/>
        <w:ind w:firstLine="290"/>
      </w:pPr>
      <w:r w:rsidRPr="00000F4C">
        <w:t xml:space="preserve">This section describes </w:t>
      </w:r>
      <w:r w:rsidR="00000F4C">
        <w:t>…</w:t>
      </w:r>
      <w:r w:rsidRPr="00000F4C">
        <w:t xml:space="preserve"> University).</w:t>
      </w:r>
    </w:p>
    <w:p w14:paraId="550E91BE" w14:textId="77777777" w:rsidR="00987355" w:rsidRPr="00000F4C" w:rsidRDefault="00987355" w:rsidP="00A10A67">
      <w:pPr>
        <w:pStyle w:val="-Paragraph"/>
        <w:ind w:firstLine="290"/>
      </w:pPr>
    </w:p>
    <w:p w14:paraId="2AFA0EA0" w14:textId="77777777" w:rsidR="00AB3EC1" w:rsidRPr="00000F4C" w:rsidRDefault="00AB3EC1" w:rsidP="007F552A">
      <w:pPr>
        <w:pStyle w:val="3"/>
        <w:ind w:left="290"/>
      </w:pPr>
      <w:r w:rsidRPr="00000F4C">
        <w:rPr>
          <w:shd w:val="clear" w:color="000000" w:fill="auto"/>
        </w:rPr>
        <w:t xml:space="preserve">4.1.1. </w:t>
      </w:r>
      <w:r w:rsidRPr="007F552A">
        <w:t>Setting</w:t>
      </w:r>
    </w:p>
    <w:p w14:paraId="560FD97B" w14:textId="77777777" w:rsidR="00987355" w:rsidRPr="00000F4C" w:rsidRDefault="00AB3EC1" w:rsidP="00A10A67">
      <w:pPr>
        <w:pStyle w:val="-Paragraph"/>
        <w:ind w:firstLine="290"/>
      </w:pPr>
      <w:r w:rsidRPr="00000F4C">
        <w:t>ABC University</w:t>
      </w:r>
      <w:r w:rsidR="00000F4C">
        <w:t>….</w:t>
      </w:r>
      <w:r w:rsidRPr="00000F4C">
        <w:t xml:space="preserve"> concomitantly.</w:t>
      </w:r>
    </w:p>
    <w:p w14:paraId="391716DB" w14:textId="77777777" w:rsidR="00AB3EC1" w:rsidRPr="00000F4C" w:rsidRDefault="00AB3EC1" w:rsidP="00A10A67">
      <w:pPr>
        <w:pStyle w:val="-Paragraph"/>
        <w:ind w:firstLine="290"/>
      </w:pPr>
    </w:p>
    <w:tbl>
      <w:tblPr>
        <w:tblW w:w="6449"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6449"/>
      </w:tblGrid>
      <w:tr w:rsidR="00AB3EC1" w:rsidRPr="00000F4C" w14:paraId="4B00D99A" w14:textId="77777777" w:rsidTr="00A10A67">
        <w:trPr>
          <w:trHeight w:val="2801"/>
          <w:jc w:val="center"/>
        </w:trPr>
        <w:tc>
          <w:tcPr>
            <w:tcW w:w="6449" w:type="dxa"/>
            <w:tcBorders>
              <w:top w:val="single" w:sz="3" w:space="0" w:color="000000"/>
              <w:left w:val="single" w:sz="3" w:space="0" w:color="000000"/>
              <w:bottom w:val="single" w:sz="3" w:space="0" w:color="000000"/>
              <w:right w:val="single" w:sz="3" w:space="0" w:color="000000"/>
            </w:tcBorders>
            <w:vAlign w:val="center"/>
          </w:tcPr>
          <w:p w14:paraId="45D49ADD" w14:textId="77777777" w:rsidR="00AB3EC1" w:rsidRPr="00000F4C" w:rsidRDefault="00AB3EC1" w:rsidP="00A10A67">
            <w:pPr>
              <w:pStyle w:val="-TableContents"/>
            </w:pPr>
            <w:r w:rsidRPr="00000F4C">
              <w:t>COVER</w:t>
            </w:r>
          </w:p>
          <w:p w14:paraId="0845D8D2" w14:textId="77777777" w:rsidR="00AB3EC1" w:rsidRPr="00000F4C" w:rsidRDefault="00AB3EC1" w:rsidP="00A10A67">
            <w:pPr>
              <w:pStyle w:val="-TableContents"/>
            </w:pPr>
            <w:r w:rsidRPr="00000F4C">
              <w:t>↓</w:t>
            </w:r>
          </w:p>
          <w:p w14:paraId="7A9B9D2B" w14:textId="77777777" w:rsidR="00AB3EC1" w:rsidRPr="00000F4C" w:rsidRDefault="00AB3EC1" w:rsidP="00A10A67">
            <w:pPr>
              <w:pStyle w:val="-TableContents"/>
            </w:pPr>
            <w:r w:rsidRPr="00000F4C">
              <w:t>SUMMARY</w:t>
            </w:r>
          </w:p>
          <w:p w14:paraId="3EE97342" w14:textId="77777777" w:rsidR="00AB3EC1" w:rsidRPr="00000F4C" w:rsidRDefault="00AB3EC1" w:rsidP="00A10A67">
            <w:pPr>
              <w:pStyle w:val="-TableContents"/>
            </w:pPr>
            <w:r w:rsidRPr="00000F4C">
              <w:t>↓</w:t>
            </w:r>
          </w:p>
          <w:p w14:paraId="1CF76F8A" w14:textId="77777777" w:rsidR="00AB3EC1" w:rsidRPr="00000F4C" w:rsidRDefault="00AB3EC1" w:rsidP="00A10A67">
            <w:pPr>
              <w:pStyle w:val="-TableContents"/>
            </w:pPr>
            <w:r w:rsidRPr="00000F4C">
              <w:t>INTRODUCTION</w:t>
            </w:r>
          </w:p>
          <w:p w14:paraId="5B7EBC53" w14:textId="77777777" w:rsidR="00AB3EC1" w:rsidRPr="00000F4C" w:rsidRDefault="00AB3EC1" w:rsidP="00A10A67">
            <w:pPr>
              <w:pStyle w:val="-TableContents"/>
            </w:pPr>
            <w:r w:rsidRPr="00000F4C">
              <w:t>↓</w:t>
            </w:r>
          </w:p>
          <w:p w14:paraId="280BA906" w14:textId="77777777" w:rsidR="00AB3EC1" w:rsidRPr="00000F4C" w:rsidRDefault="00AB3EC1" w:rsidP="00A10A67">
            <w:pPr>
              <w:pStyle w:val="-TableContents"/>
            </w:pPr>
            <w:r w:rsidRPr="00000F4C">
              <w:t>THEORY</w:t>
            </w:r>
          </w:p>
          <w:p w14:paraId="62602218" w14:textId="77777777" w:rsidR="00AB3EC1" w:rsidRPr="00000F4C" w:rsidRDefault="00AB3EC1" w:rsidP="00A10A67">
            <w:pPr>
              <w:pStyle w:val="-TableContents"/>
            </w:pPr>
            <w:r w:rsidRPr="00000F4C">
              <w:t>↓</w:t>
            </w:r>
          </w:p>
          <w:p w14:paraId="1D08E789" w14:textId="77777777" w:rsidR="00AB3EC1" w:rsidRPr="00000F4C" w:rsidRDefault="00AB3EC1" w:rsidP="00A10A67">
            <w:pPr>
              <w:pStyle w:val="-TableContents"/>
            </w:pPr>
            <w:r w:rsidRPr="00000F4C">
              <w:t>ANALYSIS OF RESULTS</w:t>
            </w:r>
          </w:p>
          <w:p w14:paraId="79A72D10" w14:textId="77777777" w:rsidR="00AB3EC1" w:rsidRPr="00000F4C" w:rsidRDefault="00AB3EC1" w:rsidP="00A10A67">
            <w:pPr>
              <w:pStyle w:val="-TableContents"/>
            </w:pPr>
            <w:r w:rsidRPr="00000F4C">
              <w:t>↓</w:t>
            </w:r>
          </w:p>
          <w:p w14:paraId="1D78A4CB" w14:textId="77777777" w:rsidR="00AB3EC1" w:rsidRPr="00000F4C" w:rsidRDefault="00AB3EC1" w:rsidP="00A10A67">
            <w:pPr>
              <w:pStyle w:val="-TableContents"/>
            </w:pPr>
            <w:r w:rsidRPr="00000F4C">
              <w:t>DISCUSSION</w:t>
            </w:r>
          </w:p>
          <w:p w14:paraId="3856BB77" w14:textId="77777777" w:rsidR="00AB3EC1" w:rsidRPr="00000F4C" w:rsidRDefault="00AB3EC1" w:rsidP="00A10A67">
            <w:pPr>
              <w:pStyle w:val="-TableContents"/>
            </w:pPr>
            <w:r w:rsidRPr="00000F4C">
              <w:t>↓</w:t>
            </w:r>
          </w:p>
          <w:p w14:paraId="72629526" w14:textId="77777777" w:rsidR="00AB3EC1" w:rsidRPr="00000F4C" w:rsidRDefault="00AB3EC1" w:rsidP="00A10A67">
            <w:pPr>
              <w:pStyle w:val="-TableContents"/>
            </w:pPr>
            <w:r w:rsidRPr="00000F4C">
              <w:t>CONCLUSION</w:t>
            </w:r>
          </w:p>
        </w:tc>
      </w:tr>
    </w:tbl>
    <w:p w14:paraId="7AA8BA17" w14:textId="77777777" w:rsidR="0047794C" w:rsidRPr="00000F4C" w:rsidRDefault="0047794C" w:rsidP="00A10A67">
      <w:pPr>
        <w:pStyle w:val="-FigureCaption"/>
      </w:pPr>
      <w:r w:rsidRPr="00D46560">
        <w:rPr>
          <w:b/>
          <w:highlight w:val="yellow"/>
        </w:rPr>
        <w:t>Figure 1</w:t>
      </w:r>
      <w:r w:rsidRPr="00D46560">
        <w:rPr>
          <w:highlight w:val="yellow"/>
        </w:rPr>
        <w:t>. The Schematic Structure of UELRs</w:t>
      </w:r>
    </w:p>
    <w:p w14:paraId="35F7F9B2" w14:textId="77777777" w:rsidR="00987355" w:rsidRPr="00000F4C" w:rsidRDefault="00987355" w:rsidP="00A10A67">
      <w:pPr>
        <w:pStyle w:val="-Paragraph"/>
        <w:ind w:firstLine="290"/>
      </w:pPr>
    </w:p>
    <w:p w14:paraId="0532E687" w14:textId="77777777" w:rsidR="00987355" w:rsidRPr="00000F4C" w:rsidRDefault="00AB3EC1" w:rsidP="00A10A67">
      <w:pPr>
        <w:pStyle w:val="-Paragraph"/>
        <w:ind w:firstLine="290"/>
      </w:pPr>
      <w:r w:rsidRPr="00000F4C">
        <w:t xml:space="preserve">Most </w:t>
      </w:r>
      <w:r w:rsidR="00000F4C">
        <w:t>…</w:t>
      </w:r>
      <w:r w:rsidRPr="00000F4C">
        <w:t xml:space="preserve"> present study.</w:t>
      </w:r>
      <w:r w:rsidRPr="00000F4C">
        <w:rPr>
          <w:sz w:val="22"/>
        </w:rPr>
        <w:t xml:space="preserve"> </w:t>
      </w:r>
    </w:p>
    <w:p w14:paraId="0CC279C0" w14:textId="77777777" w:rsidR="00AB3EC1" w:rsidRPr="00000F4C" w:rsidRDefault="00AB3EC1" w:rsidP="00A10A67">
      <w:pPr>
        <w:pStyle w:val="-Paragraph"/>
        <w:ind w:firstLine="290"/>
      </w:pPr>
    </w:p>
    <w:p w14:paraId="1BC570C7" w14:textId="77777777" w:rsidR="00987355" w:rsidRPr="00000F4C" w:rsidRDefault="00AB3EC1" w:rsidP="00A10A67">
      <w:pPr>
        <w:pStyle w:val="-Paragraph"/>
        <w:ind w:firstLine="290"/>
      </w:pPr>
      <w:r w:rsidRPr="00000F4C">
        <w:t xml:space="preserve">Although it may be </w:t>
      </w:r>
      <w:r w:rsidR="00D46560">
        <w:t xml:space="preserve">… </w:t>
      </w:r>
      <w:r w:rsidR="00D46560" w:rsidRPr="00D46560">
        <w:rPr>
          <w:highlight w:val="yellow"/>
        </w:rPr>
        <w:t>Wei and Li (20</w:t>
      </w:r>
      <w:r w:rsidR="00D46560">
        <w:rPr>
          <w:highlight w:val="yellow"/>
        </w:rPr>
        <w:t>4)</w:t>
      </w:r>
      <w:r w:rsidRPr="00000F4C">
        <w:t xml:space="preserve">. </w:t>
      </w:r>
    </w:p>
    <w:p w14:paraId="00843459" w14:textId="77777777" w:rsidR="0047794C" w:rsidRPr="00000F4C" w:rsidRDefault="0047794C" w:rsidP="00A10A67">
      <w:pPr>
        <w:pStyle w:val="-Paragraph"/>
        <w:ind w:firstLine="290"/>
      </w:pPr>
    </w:p>
    <w:p w14:paraId="6AD8FAB1" w14:textId="77777777" w:rsidR="00AB3EC1" w:rsidRPr="00000F4C" w:rsidRDefault="00AB3EC1" w:rsidP="007F552A">
      <w:pPr>
        <w:pStyle w:val="3"/>
        <w:ind w:left="290"/>
      </w:pPr>
      <w:r w:rsidRPr="00000F4C">
        <w:lastRenderedPageBreak/>
        <w:t xml:space="preserve">4.2.1. </w:t>
      </w:r>
      <w:r w:rsidRPr="007F552A">
        <w:t>Move</w:t>
      </w:r>
      <w:r w:rsidRPr="00000F4C">
        <w:t xml:space="preserve"> 1 (Summarize the UELR)</w:t>
      </w:r>
    </w:p>
    <w:p w14:paraId="211659A1" w14:textId="77777777" w:rsidR="00AB3EC1" w:rsidRDefault="00AB3EC1" w:rsidP="00A10A67">
      <w:pPr>
        <w:pStyle w:val="-Paragraph"/>
        <w:ind w:firstLine="290"/>
      </w:pPr>
      <w:r w:rsidRPr="00000F4C">
        <w:t xml:space="preserve">A </w:t>
      </w:r>
      <w:proofErr w:type="gramStart"/>
      <w:r w:rsidRPr="00000F4C">
        <w:t xml:space="preserve">summary </w:t>
      </w:r>
      <w:r w:rsidR="00000F4C">
        <w:t>.</w:t>
      </w:r>
      <w:proofErr w:type="gramEnd"/>
      <w:r w:rsidRPr="00000F4C">
        <w:t xml:space="preserve"> 100 words.</w:t>
      </w:r>
    </w:p>
    <w:p w14:paraId="71794822" w14:textId="77777777" w:rsidR="00F65794" w:rsidRDefault="00F65794" w:rsidP="00A10A67">
      <w:pPr>
        <w:pStyle w:val="-Paragraph"/>
        <w:ind w:firstLine="290"/>
      </w:pPr>
    </w:p>
    <w:p w14:paraId="54D1279A" w14:textId="77777777" w:rsidR="004B33B2" w:rsidRPr="00000F4C" w:rsidRDefault="004B33B2" w:rsidP="00A10A67">
      <w:pPr>
        <w:pStyle w:val="-Paragraph"/>
        <w:ind w:firstLine="290"/>
      </w:pPr>
    </w:p>
    <w:p w14:paraId="76E92478" w14:textId="77777777" w:rsidR="00AB3EC1" w:rsidRPr="008E38C1" w:rsidRDefault="00AB3EC1" w:rsidP="00511811">
      <w:pPr>
        <w:pStyle w:val="1"/>
      </w:pPr>
      <w:r w:rsidRPr="008E38C1">
        <w:t xml:space="preserve">5. </w:t>
      </w:r>
      <w:r w:rsidR="008E38C1" w:rsidRPr="00511811">
        <w:rPr>
          <w:rFonts w:hint="eastAsia"/>
        </w:rPr>
        <w:t>D</w:t>
      </w:r>
      <w:r w:rsidR="008E38C1" w:rsidRPr="00511811">
        <w:t>iscussion</w:t>
      </w:r>
    </w:p>
    <w:p w14:paraId="69291484" w14:textId="77777777" w:rsidR="00AB3EC1" w:rsidRPr="008E38C1" w:rsidRDefault="008E38C1" w:rsidP="00511811">
      <w:pPr>
        <w:pStyle w:val="-Paragraph"/>
        <w:ind w:firstLine="290"/>
      </w:pPr>
      <w:r w:rsidRPr="008E38C1">
        <w:t xml:space="preserve">In </w:t>
      </w:r>
      <w:r w:rsidRPr="00511811">
        <w:t>this</w:t>
      </w:r>
      <w:r w:rsidRPr="008E38C1">
        <w:t xml:space="preserve"> section</w:t>
      </w:r>
      <w:proofErr w:type="gramStart"/>
      <w:r w:rsidRPr="008E38C1">
        <w:t>..</w:t>
      </w:r>
      <w:proofErr w:type="gramEnd"/>
      <w:r w:rsidRPr="008E38C1">
        <w:t xml:space="preserve"> </w:t>
      </w:r>
    </w:p>
    <w:p w14:paraId="6804EEC8" w14:textId="77777777" w:rsidR="008E38C1" w:rsidRDefault="008E38C1" w:rsidP="00A10A67">
      <w:pPr>
        <w:pStyle w:val="-Paragraph"/>
        <w:ind w:firstLine="290"/>
      </w:pPr>
    </w:p>
    <w:p w14:paraId="20495EE7" w14:textId="77777777" w:rsidR="008E38C1" w:rsidRDefault="008E38C1" w:rsidP="00A10A67">
      <w:pPr>
        <w:pStyle w:val="-Paragraph"/>
        <w:ind w:firstLine="290"/>
      </w:pPr>
    </w:p>
    <w:p w14:paraId="39CA7B24" w14:textId="77777777" w:rsidR="008E38C1" w:rsidRPr="00511811" w:rsidRDefault="008E38C1" w:rsidP="00511811">
      <w:pPr>
        <w:pStyle w:val="1"/>
        <w:rPr>
          <w:color w:val="000000" w:themeColor="text1"/>
        </w:rPr>
      </w:pPr>
      <w:r w:rsidRPr="00511811">
        <w:rPr>
          <w:color w:val="000000" w:themeColor="text1"/>
        </w:rPr>
        <w:t>6. Conclusions</w:t>
      </w:r>
    </w:p>
    <w:p w14:paraId="27E2E8E6" w14:textId="77777777" w:rsidR="008E38C1" w:rsidRPr="00000F4C" w:rsidRDefault="008E38C1" w:rsidP="008E38C1">
      <w:pPr>
        <w:pStyle w:val="-Paragraph"/>
        <w:ind w:firstLine="290"/>
      </w:pPr>
      <w:r w:rsidRPr="00000F4C">
        <w:t xml:space="preserve">Some </w:t>
      </w:r>
      <w:r w:rsidRPr="00C30D3B">
        <w:t>NR</w:t>
      </w:r>
      <w:r w:rsidRPr="00000F4C">
        <w:t xml:space="preserve"> genre </w:t>
      </w:r>
      <w:r>
        <w:t>….</w:t>
      </w:r>
      <w:r w:rsidRPr="00000F4C">
        <w:t xml:space="preserve"> strategically.</w:t>
      </w:r>
    </w:p>
    <w:p w14:paraId="470D8AB5" w14:textId="77777777" w:rsidR="005846CC" w:rsidRDefault="005846CC" w:rsidP="00A10A67">
      <w:pPr>
        <w:pStyle w:val="-Paragraph"/>
        <w:ind w:firstLine="290"/>
      </w:pPr>
    </w:p>
    <w:p w14:paraId="6D8F22B5" w14:textId="77777777" w:rsidR="008E38C1" w:rsidRPr="005846CC" w:rsidRDefault="008E38C1" w:rsidP="00A10A67">
      <w:pPr>
        <w:pStyle w:val="-Paragraph"/>
        <w:ind w:firstLine="290"/>
      </w:pPr>
    </w:p>
    <w:p w14:paraId="27337B9B" w14:textId="77777777" w:rsidR="006910CB" w:rsidRPr="005846CC" w:rsidRDefault="006910CB" w:rsidP="006B52B7">
      <w:pPr>
        <w:pStyle w:val="---title"/>
      </w:pPr>
      <w:r w:rsidRPr="00F65794">
        <w:t>Acknowledgments</w:t>
      </w:r>
    </w:p>
    <w:p w14:paraId="7D19BAE7" w14:textId="77777777" w:rsidR="006910CB" w:rsidRPr="004B33B2" w:rsidRDefault="006910CB" w:rsidP="00A10A67">
      <w:pPr>
        <w:pStyle w:val="-Paragraph"/>
        <w:ind w:firstLine="290"/>
      </w:pPr>
      <w:r w:rsidRPr="004B33B2">
        <w:rPr>
          <w:lang w:eastAsia="ja-JP"/>
        </w:rPr>
        <w:t>This study</w:t>
      </w:r>
      <w:r w:rsidRPr="004B33B2">
        <w:t xml:space="preserve"> is part of a research program</w:t>
      </w:r>
      <w:r w:rsidR="00414685" w:rsidRPr="004B33B2">
        <w:t xml:space="preserve">… </w:t>
      </w:r>
      <w:r w:rsidRPr="004B33B2">
        <w:t>Research (C) No. 19K009</w:t>
      </w:r>
      <w:r w:rsidR="00414685" w:rsidRPr="004B33B2">
        <w:t>35</w:t>
      </w:r>
      <w:r w:rsidRPr="004B33B2">
        <w:t>.</w:t>
      </w:r>
    </w:p>
    <w:p w14:paraId="5F2428B3" w14:textId="77777777" w:rsidR="006910CB" w:rsidRDefault="006910CB" w:rsidP="00A10A67">
      <w:pPr>
        <w:pStyle w:val="-Paragraph"/>
        <w:ind w:firstLine="290"/>
      </w:pPr>
    </w:p>
    <w:p w14:paraId="093A53BE" w14:textId="77777777" w:rsidR="006910CB" w:rsidRPr="006910CB" w:rsidRDefault="006910CB" w:rsidP="00A10A67">
      <w:pPr>
        <w:pStyle w:val="-Paragraph"/>
        <w:ind w:firstLine="290"/>
      </w:pPr>
    </w:p>
    <w:p w14:paraId="1DAB450A" w14:textId="77777777" w:rsidR="006462E4" w:rsidRPr="006462E4" w:rsidRDefault="00AB3EC1" w:rsidP="00C21A56">
      <w:pPr>
        <w:pStyle w:val="4"/>
      </w:pPr>
      <w:r w:rsidRPr="007F552A">
        <w:t>References</w:t>
      </w:r>
    </w:p>
    <w:p w14:paraId="4768C77A" w14:textId="77777777" w:rsidR="006462E4" w:rsidRPr="008E38C1" w:rsidRDefault="006462E4" w:rsidP="00A10A67">
      <w:pPr>
        <w:pStyle w:val="-Reference"/>
        <w:ind w:left="580" w:hanging="580"/>
        <w:rPr>
          <w:color w:val="FF0000"/>
        </w:rPr>
      </w:pPr>
      <w:r w:rsidRPr="008E38C1">
        <w:rPr>
          <w:b/>
          <w:color w:val="FF0000"/>
          <w:highlight w:val="yellow"/>
        </w:rPr>
        <w:t>PLEASE NOTE THAT WE ONLY ACCPET BOOKS, CHAPTERS IN EDITED BOOKS, AND JOURNAL ARTICLES FOR REFERENCES.</w:t>
      </w:r>
    </w:p>
    <w:p w14:paraId="19B965F8" w14:textId="77777777" w:rsidR="00D46560" w:rsidRPr="00511811" w:rsidRDefault="00D46560" w:rsidP="00A10A67">
      <w:pPr>
        <w:pStyle w:val="-Reference"/>
        <w:ind w:left="580" w:hanging="580"/>
      </w:pPr>
    </w:p>
    <w:p w14:paraId="78899BFB" w14:textId="77777777" w:rsidR="00D46560" w:rsidRPr="00414685" w:rsidRDefault="00D46560" w:rsidP="00A10A67">
      <w:pPr>
        <w:pStyle w:val="-Reference"/>
        <w:ind w:left="580" w:hanging="580"/>
      </w:pPr>
      <w:r w:rsidRPr="00414685">
        <w:t xml:space="preserve">Anthony, L. (2019). Tools and strategies for Data-Driven Learning (DDL) in the EAP writing classroom. In </w:t>
      </w:r>
      <w:r w:rsidRPr="00414685">
        <w:rPr>
          <w:highlight w:val="green"/>
        </w:rPr>
        <w:t>Hyland, K., &amp; Wong, L. C. (Eds.),</w:t>
      </w:r>
      <w:r w:rsidRPr="00414685">
        <w:t xml:space="preserve"> </w:t>
      </w:r>
      <w:proofErr w:type="spellStart"/>
      <w:r w:rsidRPr="00414685">
        <w:rPr>
          <w:i/>
          <w:highlight w:val="yellow"/>
        </w:rPr>
        <w:t>Specialised</w:t>
      </w:r>
      <w:proofErr w:type="spellEnd"/>
      <w:r w:rsidRPr="00414685">
        <w:rPr>
          <w:i/>
          <w:highlight w:val="yellow"/>
        </w:rPr>
        <w:t xml:space="preserve"> English: New Directions in ESP and EAP Research Practice</w:t>
      </w:r>
      <w:r w:rsidRPr="00414685">
        <w:t xml:space="preserve"> (pp. 179-194). </w:t>
      </w:r>
      <w:r w:rsidRPr="00E77061">
        <w:rPr>
          <w:highlight w:val="cyan"/>
        </w:rPr>
        <w:t>Abingdon: Routledge</w:t>
      </w:r>
      <w:r w:rsidRPr="00414685">
        <w:t>.</w:t>
      </w:r>
    </w:p>
    <w:p w14:paraId="5231D190" w14:textId="77777777" w:rsidR="00D46560" w:rsidRPr="00414685" w:rsidRDefault="00D46560" w:rsidP="00A10A67">
      <w:pPr>
        <w:pStyle w:val="-Reference"/>
        <w:ind w:left="580" w:hanging="580"/>
      </w:pPr>
      <w:proofErr w:type="spellStart"/>
      <w:r w:rsidRPr="00414685">
        <w:t>Biber</w:t>
      </w:r>
      <w:proofErr w:type="spellEnd"/>
      <w:r w:rsidRPr="00414685">
        <w:t xml:space="preserve">, D., Johansson, S., Leech, G., </w:t>
      </w:r>
      <w:proofErr w:type="spellStart"/>
      <w:r w:rsidRPr="00414685">
        <w:t>Conrard</w:t>
      </w:r>
      <w:proofErr w:type="spellEnd"/>
      <w:r w:rsidRPr="00414685">
        <w:t xml:space="preserve">, </w:t>
      </w:r>
      <w:r w:rsidRPr="00414685">
        <w:rPr>
          <w:highlight w:val="green"/>
        </w:rPr>
        <w:t xml:space="preserve">S., &amp; </w:t>
      </w:r>
      <w:proofErr w:type="spellStart"/>
      <w:r w:rsidRPr="00414685">
        <w:rPr>
          <w:highlight w:val="green"/>
        </w:rPr>
        <w:t>Finegan</w:t>
      </w:r>
      <w:proofErr w:type="spellEnd"/>
      <w:r w:rsidRPr="00414685">
        <w:t xml:space="preserve">, E. (1999). </w:t>
      </w:r>
      <w:r w:rsidRPr="00414685">
        <w:rPr>
          <w:i/>
          <w:highlight w:val="yellow"/>
        </w:rPr>
        <w:t>The Longman Grammar of Spoken and Written English</w:t>
      </w:r>
      <w:r w:rsidRPr="00414685">
        <w:t xml:space="preserve">. </w:t>
      </w:r>
      <w:r w:rsidRPr="00E77061">
        <w:rPr>
          <w:highlight w:val="cyan"/>
        </w:rPr>
        <w:t>London: Longman</w:t>
      </w:r>
      <w:r w:rsidRPr="00414685">
        <w:t>.</w:t>
      </w:r>
    </w:p>
    <w:p w14:paraId="5C415202" w14:textId="77777777" w:rsidR="00D46560" w:rsidRPr="00414685" w:rsidRDefault="00D46560" w:rsidP="00A10A67">
      <w:pPr>
        <w:pStyle w:val="-Reference"/>
        <w:ind w:left="580" w:hanging="580"/>
      </w:pPr>
      <w:r w:rsidRPr="00414685">
        <w:t xml:space="preserve">Charles, M. (2011). Using hands-on </w:t>
      </w:r>
      <w:proofErr w:type="spellStart"/>
      <w:r w:rsidRPr="00414685">
        <w:t>concordancing</w:t>
      </w:r>
      <w:proofErr w:type="spellEnd"/>
      <w:r w:rsidRPr="00414685">
        <w:t xml:space="preserve"> to teach rhetorical functions: Evaluation and implications for EAP writing classes. In Frankenberg-Garcia, A., Flowerdew, </w:t>
      </w:r>
      <w:r w:rsidRPr="00414685">
        <w:rPr>
          <w:highlight w:val="green"/>
        </w:rPr>
        <w:t>L., &amp; Aston, G. (Eds.),</w:t>
      </w:r>
      <w:r w:rsidRPr="00414685">
        <w:t xml:space="preserve"> </w:t>
      </w:r>
      <w:r w:rsidRPr="00414685">
        <w:rPr>
          <w:i/>
          <w:highlight w:val="yellow"/>
        </w:rPr>
        <w:t>New Trends in Corpora and Language Learning</w:t>
      </w:r>
      <w:r w:rsidRPr="00414685">
        <w:t xml:space="preserve"> (pp. 26-43). London: Continuum.</w:t>
      </w:r>
    </w:p>
    <w:p w14:paraId="50F4089E" w14:textId="77777777" w:rsidR="00D46560" w:rsidRPr="00414685" w:rsidRDefault="00D46560" w:rsidP="00A10A67">
      <w:pPr>
        <w:pStyle w:val="-Reference"/>
        <w:ind w:left="580" w:hanging="580"/>
        <w:rPr>
          <w:lang w:val="en-GB"/>
        </w:rPr>
      </w:pPr>
      <w:r w:rsidRPr="00414685">
        <w:t xml:space="preserve">Cheng, W., </w:t>
      </w:r>
      <w:r w:rsidRPr="00414685">
        <w:rPr>
          <w:highlight w:val="green"/>
        </w:rPr>
        <w:t>Lam, W. Y. Phoenix, &amp; Kong, C. C. Kenneth (2019).</w:t>
      </w:r>
      <w:r w:rsidRPr="00414685">
        <w:t xml:space="preserve"> Learning English through workplace communication: Linguistic devices for interpersonal meaning in textbooks in Hong Kong. </w:t>
      </w:r>
      <w:r w:rsidRPr="00414685">
        <w:rPr>
          <w:i/>
          <w:highlight w:val="yellow"/>
        </w:rPr>
        <w:t>English for Specific Purposes, 55</w:t>
      </w:r>
      <w:r w:rsidRPr="00414685">
        <w:t>, 28-39.</w:t>
      </w:r>
    </w:p>
    <w:p w14:paraId="3CFB72D6" w14:textId="378C5EA7" w:rsidR="00D46560" w:rsidRPr="00414685" w:rsidRDefault="00D46560" w:rsidP="00A10A67">
      <w:pPr>
        <w:pStyle w:val="-Reference"/>
        <w:ind w:left="580" w:hanging="580"/>
      </w:pPr>
      <w:r w:rsidRPr="00414685">
        <w:t>Davies, M., &amp; Gardner, D. (2015). Corpus-based vocabulary support for university reading and writing. In Evans, N. W., Anderson, N. A</w:t>
      </w:r>
      <w:r w:rsidRPr="00414685">
        <w:rPr>
          <w:highlight w:val="green"/>
        </w:rPr>
        <w:t xml:space="preserve">., &amp; </w:t>
      </w:r>
      <w:proofErr w:type="spellStart"/>
      <w:r w:rsidRPr="00414685">
        <w:rPr>
          <w:highlight w:val="green"/>
        </w:rPr>
        <w:t>Eggington</w:t>
      </w:r>
      <w:proofErr w:type="spellEnd"/>
      <w:r w:rsidRPr="00414685">
        <w:t xml:space="preserve">, W. G. (Eds.), </w:t>
      </w:r>
      <w:r w:rsidRPr="00414685">
        <w:rPr>
          <w:i/>
          <w:highlight w:val="yellow"/>
        </w:rPr>
        <w:t>ESL Readers and Writers in Higher Education: Understanding Challenges, Providing Support</w:t>
      </w:r>
      <w:r w:rsidRPr="00414685">
        <w:rPr>
          <w:i/>
        </w:rPr>
        <w:t xml:space="preserve"> </w:t>
      </w:r>
      <w:r w:rsidRPr="00414685">
        <w:t xml:space="preserve">(pp. 180-197). </w:t>
      </w:r>
      <w:r w:rsidRPr="00E77061">
        <w:rPr>
          <w:highlight w:val="cyan"/>
        </w:rPr>
        <w:t>New York</w:t>
      </w:r>
      <w:r w:rsidR="003A5B78" w:rsidRPr="00E77061">
        <w:rPr>
          <w:highlight w:val="cyan"/>
        </w:rPr>
        <w:t xml:space="preserve">, </w:t>
      </w:r>
      <w:r w:rsidR="003A5B78" w:rsidRPr="00E77061">
        <w:rPr>
          <w:rFonts w:hint="eastAsia"/>
          <w:highlight w:val="cyan"/>
        </w:rPr>
        <w:t>NY</w:t>
      </w:r>
      <w:r w:rsidRPr="00E77061">
        <w:rPr>
          <w:highlight w:val="cyan"/>
        </w:rPr>
        <w:t>: Routledge</w:t>
      </w:r>
      <w:r w:rsidRPr="00414685">
        <w:t>.</w:t>
      </w:r>
    </w:p>
    <w:p w14:paraId="157142A1" w14:textId="77777777" w:rsidR="00D46560" w:rsidRPr="00414685" w:rsidRDefault="00D46560" w:rsidP="00A10A67">
      <w:pPr>
        <w:pStyle w:val="-Reference"/>
        <w:ind w:left="580" w:hanging="580"/>
      </w:pPr>
      <w:r w:rsidRPr="00414685">
        <w:t xml:space="preserve">Granger, S., </w:t>
      </w:r>
      <w:proofErr w:type="spellStart"/>
      <w:r w:rsidRPr="00414685">
        <w:t>Gilquin</w:t>
      </w:r>
      <w:proofErr w:type="spellEnd"/>
      <w:r w:rsidRPr="00414685">
        <w:t>, G</w:t>
      </w:r>
      <w:r w:rsidRPr="00414685">
        <w:rPr>
          <w:highlight w:val="green"/>
        </w:rPr>
        <w:t>., &amp; Meunier</w:t>
      </w:r>
      <w:r w:rsidRPr="00414685">
        <w:t xml:space="preserve">, F. (Eds.). (2015). </w:t>
      </w:r>
      <w:r w:rsidRPr="00414685">
        <w:rPr>
          <w:i/>
          <w:highlight w:val="yellow"/>
        </w:rPr>
        <w:t>The Cambridge Handbook of Learner Corpus Research</w:t>
      </w:r>
      <w:r w:rsidRPr="00414685">
        <w:t>. Cambridge: Cambridge University Press.</w:t>
      </w:r>
    </w:p>
    <w:p w14:paraId="3515C785" w14:textId="77777777" w:rsidR="00D46560" w:rsidRPr="00414685" w:rsidRDefault="00D46560" w:rsidP="00A10A67">
      <w:pPr>
        <w:pStyle w:val="-Reference"/>
        <w:ind w:left="580" w:hanging="580"/>
      </w:pPr>
      <w:proofErr w:type="spellStart"/>
      <w:r w:rsidRPr="00414685">
        <w:t>Hunston</w:t>
      </w:r>
      <w:proofErr w:type="spellEnd"/>
      <w:r w:rsidRPr="00414685">
        <w:t xml:space="preserve">, S. (2002). </w:t>
      </w:r>
      <w:r w:rsidRPr="00414685">
        <w:rPr>
          <w:i/>
          <w:highlight w:val="yellow"/>
        </w:rPr>
        <w:t>Corpora in Applied Linguistics</w:t>
      </w:r>
      <w:r w:rsidRPr="00414685">
        <w:t xml:space="preserve">. </w:t>
      </w:r>
      <w:r w:rsidRPr="00E77061">
        <w:rPr>
          <w:highlight w:val="cyan"/>
        </w:rPr>
        <w:t>Cambridge: Cambridge University Press</w:t>
      </w:r>
      <w:r w:rsidRPr="00414685">
        <w:t xml:space="preserve">. </w:t>
      </w:r>
    </w:p>
    <w:p w14:paraId="1F941987" w14:textId="77777777" w:rsidR="00D46560" w:rsidRPr="00414685" w:rsidRDefault="00D46560" w:rsidP="00A10A67">
      <w:pPr>
        <w:pStyle w:val="-Reference"/>
        <w:ind w:left="580" w:hanging="580"/>
      </w:pPr>
      <w:r w:rsidRPr="00414685">
        <w:t>Kwon, H. S</w:t>
      </w:r>
      <w:r w:rsidRPr="00414685">
        <w:rPr>
          <w:highlight w:val="green"/>
        </w:rPr>
        <w:t>., &amp; Jung,</w:t>
      </w:r>
      <w:r w:rsidRPr="00414685">
        <w:t xml:space="preserve"> C. K. (2012). </w:t>
      </w:r>
      <w:r w:rsidRPr="00414685">
        <w:rPr>
          <w:i/>
          <w:highlight w:val="yellow"/>
        </w:rPr>
        <w:t>Corpus Linguistics Introduction</w:t>
      </w:r>
      <w:r w:rsidRPr="00414685">
        <w:t>. Seoul: Hankook Publishing House.</w:t>
      </w:r>
    </w:p>
    <w:p w14:paraId="0FA40C37" w14:textId="77777777" w:rsidR="00D46560" w:rsidRPr="00414685" w:rsidRDefault="00D46560" w:rsidP="00A10A67">
      <w:pPr>
        <w:pStyle w:val="-Reference"/>
        <w:ind w:left="580" w:hanging="580"/>
      </w:pPr>
      <w:r w:rsidRPr="00414685">
        <w:rPr>
          <w:highlight w:val="green"/>
        </w:rPr>
        <w:t>Kwon, O. R. (Ed.). (2014).</w:t>
      </w:r>
      <w:r w:rsidRPr="00414685">
        <w:t xml:space="preserve"> </w:t>
      </w:r>
      <w:r w:rsidRPr="00414685">
        <w:rPr>
          <w:i/>
          <w:highlight w:val="yellow"/>
        </w:rPr>
        <w:t>New Horizons in English Education Research</w:t>
      </w:r>
      <w:r w:rsidRPr="00414685">
        <w:t>. Seoul: Seoul National University Press.</w:t>
      </w:r>
    </w:p>
    <w:p w14:paraId="237547FD" w14:textId="77777777" w:rsidR="00D46560" w:rsidRPr="00414685" w:rsidRDefault="00D46560" w:rsidP="00A10A67">
      <w:pPr>
        <w:pStyle w:val="-Reference"/>
        <w:ind w:left="568" w:hanging="568"/>
        <w:rPr>
          <w:spacing w:val="-4"/>
        </w:rPr>
      </w:pPr>
      <w:r w:rsidRPr="00414685">
        <w:rPr>
          <w:spacing w:val="-4"/>
        </w:rPr>
        <w:t xml:space="preserve">Lee, H. K. (2020). The use of the Korean first person possessive pronoun nay vis-à-vis </w:t>
      </w:r>
      <w:proofErr w:type="spellStart"/>
      <w:r w:rsidRPr="00414685">
        <w:rPr>
          <w:spacing w:val="-4"/>
        </w:rPr>
        <w:t>wuli</w:t>
      </w:r>
      <w:proofErr w:type="spellEnd"/>
      <w:r w:rsidRPr="00414685">
        <w:rPr>
          <w:spacing w:val="-4"/>
        </w:rPr>
        <w:t xml:space="preserve">. </w:t>
      </w:r>
      <w:r w:rsidRPr="00414685">
        <w:rPr>
          <w:i/>
          <w:spacing w:val="-4"/>
          <w:highlight w:val="yellow"/>
        </w:rPr>
        <w:t>Language and Linguistics, 21</w:t>
      </w:r>
      <w:r w:rsidRPr="00414685">
        <w:rPr>
          <w:spacing w:val="-4"/>
        </w:rPr>
        <w:t>(1), 33-53.</w:t>
      </w:r>
    </w:p>
    <w:p w14:paraId="65577C9D" w14:textId="77777777" w:rsidR="00D46560" w:rsidRPr="00414685" w:rsidRDefault="00D46560" w:rsidP="00A10A67">
      <w:pPr>
        <w:pStyle w:val="-Reference"/>
        <w:ind w:left="580" w:hanging="580"/>
      </w:pPr>
      <w:r w:rsidRPr="00414685">
        <w:rPr>
          <w:highlight w:val="green"/>
        </w:rPr>
        <w:t>Lee, S. Jamie, &amp; Moody, A. (Eds.).</w:t>
      </w:r>
      <w:r w:rsidRPr="00414685">
        <w:t xml:space="preserve"> (2011). </w:t>
      </w:r>
      <w:r w:rsidRPr="00414685">
        <w:rPr>
          <w:i/>
          <w:highlight w:val="yellow"/>
        </w:rPr>
        <w:t>English in Asian Popular Culture</w:t>
      </w:r>
      <w:r w:rsidRPr="00414685">
        <w:t>. Hong Kong: Hong Kong University Press.</w:t>
      </w:r>
    </w:p>
    <w:p w14:paraId="68548CB7" w14:textId="77777777" w:rsidR="00D46560" w:rsidRPr="00414685" w:rsidRDefault="00D46560" w:rsidP="00A10A67">
      <w:pPr>
        <w:pStyle w:val="-Reference"/>
        <w:ind w:left="580" w:hanging="580"/>
      </w:pPr>
      <w:r w:rsidRPr="00414685">
        <w:rPr>
          <w:highlight w:val="green"/>
        </w:rPr>
        <w:lastRenderedPageBreak/>
        <w:t>Wang, Z., &amp; Lee, S. A. (2018).</w:t>
      </w:r>
      <w:r w:rsidRPr="00414685">
        <w:t xml:space="preserve"> Machine translation versus human translation: The case of English-to-Chinese translation of relative clauses. </w:t>
      </w:r>
      <w:r w:rsidRPr="00414685">
        <w:rPr>
          <w:i/>
          <w:highlight w:val="yellow"/>
        </w:rPr>
        <w:t>Language and Information, 22</w:t>
      </w:r>
      <w:r w:rsidRPr="00414685">
        <w:t>(1), 175.201.</w:t>
      </w:r>
    </w:p>
    <w:p w14:paraId="12AFED99" w14:textId="77777777" w:rsidR="00E77061" w:rsidRDefault="00D46560" w:rsidP="00A10A67">
      <w:pPr>
        <w:pStyle w:val="-Reference"/>
        <w:ind w:left="580" w:hanging="580"/>
      </w:pPr>
      <w:r w:rsidRPr="00414685">
        <w:rPr>
          <w:highlight w:val="green"/>
        </w:rPr>
        <w:t>Wei, N., &amp; Li, X. (2014).</w:t>
      </w:r>
      <w:r w:rsidRPr="00414685">
        <w:t xml:space="preserve"> Exploring semantic preference and semantic prosody across English and Chinese: Their roles for cross-linguistic equivalence. </w:t>
      </w:r>
      <w:r w:rsidRPr="00414685">
        <w:rPr>
          <w:i/>
          <w:highlight w:val="yellow"/>
        </w:rPr>
        <w:t>Corpus Linguistics and Linguistic Theory, 10</w:t>
      </w:r>
      <w:r w:rsidRPr="00414685">
        <w:t>(1), 103-138.</w:t>
      </w:r>
    </w:p>
    <w:p w14:paraId="36583077" w14:textId="34F0BDD9" w:rsidR="00E77061" w:rsidRPr="00414685" w:rsidRDefault="00E77061" w:rsidP="00A10A67">
      <w:pPr>
        <w:pStyle w:val="-Reference"/>
        <w:ind w:left="580" w:hanging="580"/>
      </w:pPr>
      <w:r w:rsidRPr="00E77061">
        <w:t xml:space="preserve">Zwicky, A. (1977). </w:t>
      </w:r>
      <w:r w:rsidRPr="00E77061">
        <w:rPr>
          <w:i/>
        </w:rPr>
        <w:t>On Clitics</w:t>
      </w:r>
      <w:r w:rsidRPr="00E77061">
        <w:t xml:space="preserve">. </w:t>
      </w:r>
      <w:r w:rsidRPr="00E77061">
        <w:rPr>
          <w:highlight w:val="cyan"/>
        </w:rPr>
        <w:t>Bloomington, IN</w:t>
      </w:r>
      <w:r w:rsidRPr="00E77061">
        <w:t>: Indiana University Press.</w:t>
      </w:r>
    </w:p>
    <w:p w14:paraId="42853448" w14:textId="77777777" w:rsidR="00D46560" w:rsidRPr="00E77061" w:rsidRDefault="00D46560" w:rsidP="006910CB">
      <w:pPr>
        <w:ind w:firstLine="290"/>
        <w:rPr>
          <w:lang w:val="en-GB"/>
        </w:rPr>
      </w:pPr>
    </w:p>
    <w:p w14:paraId="0B338228" w14:textId="77777777" w:rsidR="00F65794" w:rsidRDefault="00F65794">
      <w:pPr>
        <w:spacing w:line="240" w:lineRule="auto"/>
        <w:ind w:firstLineChars="0" w:firstLine="0"/>
        <w:jc w:val="left"/>
        <w:rPr>
          <w:rFonts w:ascii="Noto Sans" w:eastAsia="Noto Sans KR Light" w:hAnsi="Noto Sans" w:cs="Arial"/>
          <w:b/>
          <w:sz w:val="24"/>
          <w:lang w:eastAsia="ja-JP"/>
        </w:rPr>
      </w:pPr>
    </w:p>
    <w:p w14:paraId="5214DD65" w14:textId="77777777" w:rsidR="004B33B2" w:rsidRPr="000261F7" w:rsidRDefault="004B33B2" w:rsidP="00C21A56">
      <w:pPr>
        <w:pStyle w:val="4"/>
        <w:rPr>
          <w:lang w:eastAsia="ja-JP"/>
        </w:rPr>
      </w:pPr>
      <w:r w:rsidRPr="006208FC">
        <w:rPr>
          <w:lang w:eastAsia="ja-JP"/>
        </w:rPr>
        <w:t>Appendix</w:t>
      </w:r>
    </w:p>
    <w:p w14:paraId="057E539F" w14:textId="77777777" w:rsidR="004B33B2" w:rsidRPr="00A5591B" w:rsidRDefault="004B33B2" w:rsidP="00A10A67">
      <w:pPr>
        <w:pStyle w:val="-TableCaption"/>
        <w:rPr>
          <w:lang w:eastAsia="ja-JP"/>
        </w:rPr>
      </w:pPr>
      <w:r w:rsidRPr="00A5591B">
        <w:rPr>
          <w:b/>
          <w:bCs/>
          <w:lang w:eastAsia="ja-JP"/>
        </w:rPr>
        <w:t xml:space="preserve">Appendix </w:t>
      </w:r>
      <w:r>
        <w:rPr>
          <w:b/>
          <w:bCs/>
          <w:lang w:eastAsia="ja-JP"/>
        </w:rPr>
        <w:t>1</w:t>
      </w:r>
      <w:r w:rsidRPr="00A5591B">
        <w:rPr>
          <w:lang w:eastAsia="ja-JP"/>
        </w:rPr>
        <w:t>. The Frequency of CEFR-J A2 Vocabulary Items Belonging to GSL Level 2</w:t>
      </w:r>
    </w:p>
    <w:tbl>
      <w:tblPr>
        <w:tblW w:w="9603" w:type="dxa"/>
        <w:tblLayout w:type="fixed"/>
        <w:tblCellMar>
          <w:top w:w="6" w:type="dxa"/>
          <w:left w:w="99" w:type="dxa"/>
          <w:bottom w:w="6" w:type="dxa"/>
          <w:right w:w="99" w:type="dxa"/>
        </w:tblCellMar>
        <w:tblLook w:val="04A0" w:firstRow="1" w:lastRow="0" w:firstColumn="1" w:lastColumn="0" w:noHBand="0" w:noVBand="1"/>
      </w:tblPr>
      <w:tblGrid>
        <w:gridCol w:w="1929"/>
        <w:gridCol w:w="1929"/>
        <w:gridCol w:w="1929"/>
        <w:gridCol w:w="1929"/>
        <w:gridCol w:w="1887"/>
      </w:tblGrid>
      <w:tr w:rsidR="004B33B2" w14:paraId="308B6FB7" w14:textId="77777777" w:rsidTr="00A34F38">
        <w:trPr>
          <w:tblHeader/>
        </w:trPr>
        <w:tc>
          <w:tcPr>
            <w:tcW w:w="1929" w:type="dxa"/>
            <w:tcBorders>
              <w:top w:val="single" w:sz="4" w:space="0" w:color="auto"/>
              <w:left w:val="nil"/>
              <w:bottom w:val="double" w:sz="4" w:space="0" w:color="auto"/>
              <w:right w:val="nil"/>
            </w:tcBorders>
            <w:shd w:val="clear" w:color="auto" w:fill="auto"/>
            <w:noWrap/>
            <w:vAlign w:val="center"/>
            <w:hideMark/>
          </w:tcPr>
          <w:p w14:paraId="5A5AABC3" w14:textId="77777777" w:rsidR="004B33B2" w:rsidRPr="00851BED" w:rsidRDefault="004B33B2" w:rsidP="00A10A67">
            <w:pPr>
              <w:pStyle w:val="-TableContents"/>
              <w:rPr>
                <w:lang w:eastAsia="ja-JP"/>
              </w:rPr>
            </w:pPr>
            <w:r w:rsidRPr="007726D2">
              <w:rPr>
                <w:lang w:eastAsia="ja-JP"/>
              </w:rPr>
              <w:t>T</w:t>
            </w:r>
            <w:r>
              <w:rPr>
                <w:lang w:eastAsia="ja-JP"/>
              </w:rPr>
              <w:t>ype</w:t>
            </w:r>
            <w:r w:rsidRPr="00851BED">
              <w:rPr>
                <w:lang w:eastAsia="ja-JP"/>
              </w:rPr>
              <w:t xml:space="preserve"> </w:t>
            </w:r>
          </w:p>
        </w:tc>
        <w:tc>
          <w:tcPr>
            <w:tcW w:w="1929" w:type="dxa"/>
            <w:tcBorders>
              <w:top w:val="single" w:sz="4" w:space="0" w:color="auto"/>
              <w:left w:val="nil"/>
              <w:bottom w:val="double" w:sz="4" w:space="0" w:color="auto"/>
              <w:right w:val="nil"/>
            </w:tcBorders>
            <w:shd w:val="clear" w:color="auto" w:fill="auto"/>
            <w:noWrap/>
            <w:vAlign w:val="center"/>
            <w:hideMark/>
          </w:tcPr>
          <w:p w14:paraId="637C5019" w14:textId="77777777" w:rsidR="004B33B2" w:rsidRPr="00851BED" w:rsidRDefault="004B33B2" w:rsidP="00A10A67">
            <w:pPr>
              <w:pStyle w:val="-TableContents"/>
              <w:rPr>
                <w:lang w:eastAsia="ja-JP"/>
              </w:rPr>
            </w:pPr>
            <w:r w:rsidRPr="00851BED">
              <w:rPr>
                <w:lang w:eastAsia="ja-JP"/>
              </w:rPr>
              <w:t>Class 1</w:t>
            </w:r>
          </w:p>
        </w:tc>
        <w:tc>
          <w:tcPr>
            <w:tcW w:w="1929" w:type="dxa"/>
            <w:tcBorders>
              <w:top w:val="single" w:sz="4" w:space="0" w:color="auto"/>
              <w:left w:val="nil"/>
              <w:bottom w:val="double" w:sz="4" w:space="0" w:color="auto"/>
              <w:right w:val="nil"/>
            </w:tcBorders>
            <w:shd w:val="clear" w:color="auto" w:fill="auto"/>
            <w:noWrap/>
            <w:vAlign w:val="center"/>
            <w:hideMark/>
          </w:tcPr>
          <w:p w14:paraId="3319BD61" w14:textId="77777777" w:rsidR="004B33B2" w:rsidRPr="00851BED" w:rsidRDefault="004B33B2" w:rsidP="00A10A67">
            <w:pPr>
              <w:pStyle w:val="-TableContents"/>
              <w:rPr>
                <w:lang w:eastAsia="ja-JP"/>
              </w:rPr>
            </w:pPr>
            <w:r w:rsidRPr="00851BED">
              <w:rPr>
                <w:lang w:eastAsia="ja-JP"/>
              </w:rPr>
              <w:t>Class 2</w:t>
            </w:r>
          </w:p>
        </w:tc>
        <w:tc>
          <w:tcPr>
            <w:tcW w:w="1929" w:type="dxa"/>
            <w:tcBorders>
              <w:top w:val="single" w:sz="4" w:space="0" w:color="auto"/>
              <w:left w:val="nil"/>
              <w:bottom w:val="double" w:sz="4" w:space="0" w:color="auto"/>
              <w:right w:val="nil"/>
            </w:tcBorders>
            <w:shd w:val="clear" w:color="auto" w:fill="auto"/>
            <w:noWrap/>
            <w:vAlign w:val="center"/>
            <w:hideMark/>
          </w:tcPr>
          <w:p w14:paraId="7D82F419" w14:textId="77777777" w:rsidR="004B33B2" w:rsidRPr="00851BED" w:rsidRDefault="004B33B2" w:rsidP="00A10A67">
            <w:pPr>
              <w:pStyle w:val="-TableContents"/>
              <w:rPr>
                <w:lang w:eastAsia="ja-JP"/>
              </w:rPr>
            </w:pPr>
            <w:r w:rsidRPr="00851BED">
              <w:rPr>
                <w:lang w:eastAsia="ja-JP"/>
              </w:rPr>
              <w:t>Class 3</w:t>
            </w:r>
          </w:p>
        </w:tc>
        <w:tc>
          <w:tcPr>
            <w:tcW w:w="1887" w:type="dxa"/>
            <w:tcBorders>
              <w:top w:val="single" w:sz="4" w:space="0" w:color="auto"/>
              <w:left w:val="nil"/>
              <w:bottom w:val="double" w:sz="4" w:space="0" w:color="auto"/>
              <w:right w:val="nil"/>
            </w:tcBorders>
            <w:shd w:val="clear" w:color="auto" w:fill="auto"/>
            <w:noWrap/>
            <w:vAlign w:val="center"/>
            <w:hideMark/>
          </w:tcPr>
          <w:p w14:paraId="23DB5653" w14:textId="77777777" w:rsidR="004B33B2" w:rsidRPr="00851BED" w:rsidRDefault="004B33B2" w:rsidP="00A10A67">
            <w:pPr>
              <w:pStyle w:val="-TableContents"/>
              <w:rPr>
                <w:lang w:eastAsia="ja-JP"/>
              </w:rPr>
            </w:pPr>
            <w:r w:rsidRPr="00851BED">
              <w:rPr>
                <w:lang w:eastAsia="ja-JP"/>
              </w:rPr>
              <w:t>Class 4</w:t>
            </w:r>
          </w:p>
        </w:tc>
      </w:tr>
      <w:tr w:rsidR="004B33B2" w14:paraId="13F0CE36" w14:textId="77777777" w:rsidTr="00A34F38">
        <w:tc>
          <w:tcPr>
            <w:tcW w:w="1929" w:type="dxa"/>
            <w:tcBorders>
              <w:top w:val="double" w:sz="4" w:space="0" w:color="auto"/>
              <w:left w:val="nil"/>
              <w:bottom w:val="nil"/>
              <w:right w:val="nil"/>
            </w:tcBorders>
            <w:shd w:val="clear" w:color="auto" w:fill="auto"/>
            <w:noWrap/>
            <w:vAlign w:val="center"/>
            <w:hideMark/>
          </w:tcPr>
          <w:p w14:paraId="704996D8" w14:textId="630300C7" w:rsidR="004B33B2" w:rsidRPr="00851BED" w:rsidRDefault="004B33B2" w:rsidP="00A872AC">
            <w:pPr>
              <w:pStyle w:val="-TableContents"/>
              <w:rPr>
                <w:lang w:eastAsia="ja-JP"/>
              </w:rPr>
            </w:pPr>
            <w:r w:rsidRPr="00851BED">
              <w:rPr>
                <w:lang w:eastAsia="ja-JP"/>
              </w:rPr>
              <w:t>BRAVE</w:t>
            </w:r>
          </w:p>
        </w:tc>
        <w:tc>
          <w:tcPr>
            <w:tcW w:w="1929" w:type="dxa"/>
            <w:tcBorders>
              <w:top w:val="double" w:sz="4" w:space="0" w:color="auto"/>
              <w:left w:val="nil"/>
              <w:bottom w:val="nil"/>
              <w:right w:val="nil"/>
            </w:tcBorders>
            <w:shd w:val="clear" w:color="auto" w:fill="auto"/>
            <w:noWrap/>
            <w:vAlign w:val="center"/>
            <w:hideMark/>
          </w:tcPr>
          <w:p w14:paraId="522CD4BA" w14:textId="77777777" w:rsidR="004B33B2" w:rsidRPr="00851BED" w:rsidRDefault="004B33B2" w:rsidP="00A10A67">
            <w:pPr>
              <w:pStyle w:val="-TableContents"/>
              <w:rPr>
                <w:lang w:eastAsia="ja-JP"/>
              </w:rPr>
            </w:pPr>
            <w:r w:rsidRPr="00851BED">
              <w:rPr>
                <w:lang w:eastAsia="ja-JP"/>
              </w:rPr>
              <w:t>0</w:t>
            </w:r>
          </w:p>
        </w:tc>
        <w:tc>
          <w:tcPr>
            <w:tcW w:w="1929" w:type="dxa"/>
            <w:tcBorders>
              <w:top w:val="double" w:sz="4" w:space="0" w:color="auto"/>
              <w:left w:val="nil"/>
              <w:bottom w:val="nil"/>
              <w:right w:val="nil"/>
            </w:tcBorders>
            <w:shd w:val="clear" w:color="auto" w:fill="auto"/>
            <w:noWrap/>
            <w:vAlign w:val="center"/>
            <w:hideMark/>
          </w:tcPr>
          <w:p w14:paraId="1CE9D1F1" w14:textId="77777777" w:rsidR="004B33B2" w:rsidRPr="00851BED" w:rsidRDefault="004B33B2" w:rsidP="00A10A67">
            <w:pPr>
              <w:pStyle w:val="-TableContents"/>
              <w:rPr>
                <w:lang w:eastAsia="ja-JP"/>
              </w:rPr>
            </w:pPr>
            <w:r w:rsidRPr="00851BED">
              <w:rPr>
                <w:lang w:eastAsia="ja-JP"/>
              </w:rPr>
              <w:t>0</w:t>
            </w:r>
          </w:p>
        </w:tc>
        <w:tc>
          <w:tcPr>
            <w:tcW w:w="1929" w:type="dxa"/>
            <w:tcBorders>
              <w:top w:val="double" w:sz="4" w:space="0" w:color="auto"/>
              <w:left w:val="nil"/>
              <w:bottom w:val="nil"/>
              <w:right w:val="nil"/>
            </w:tcBorders>
            <w:shd w:val="clear" w:color="auto" w:fill="auto"/>
            <w:noWrap/>
            <w:vAlign w:val="center"/>
            <w:hideMark/>
          </w:tcPr>
          <w:p w14:paraId="5127D361" w14:textId="77777777" w:rsidR="004B33B2" w:rsidRPr="00851BED" w:rsidRDefault="004B33B2" w:rsidP="00A10A67">
            <w:pPr>
              <w:pStyle w:val="-TableContents"/>
              <w:rPr>
                <w:lang w:eastAsia="ja-JP"/>
              </w:rPr>
            </w:pPr>
            <w:r w:rsidRPr="00851BED">
              <w:rPr>
                <w:lang w:eastAsia="ja-JP"/>
              </w:rPr>
              <w:t>18</w:t>
            </w:r>
          </w:p>
        </w:tc>
        <w:tc>
          <w:tcPr>
            <w:tcW w:w="1887" w:type="dxa"/>
            <w:tcBorders>
              <w:top w:val="double" w:sz="4" w:space="0" w:color="auto"/>
              <w:left w:val="nil"/>
              <w:bottom w:val="nil"/>
              <w:right w:val="nil"/>
            </w:tcBorders>
            <w:shd w:val="clear" w:color="auto" w:fill="auto"/>
            <w:noWrap/>
            <w:vAlign w:val="center"/>
            <w:hideMark/>
          </w:tcPr>
          <w:p w14:paraId="7FE51F5A" w14:textId="77777777" w:rsidR="004B33B2" w:rsidRPr="00851BED" w:rsidRDefault="004B33B2" w:rsidP="00A10A67">
            <w:pPr>
              <w:pStyle w:val="-TableContents"/>
              <w:rPr>
                <w:lang w:eastAsia="ja-JP"/>
              </w:rPr>
            </w:pPr>
            <w:r w:rsidRPr="00851BED">
              <w:rPr>
                <w:lang w:eastAsia="ja-JP"/>
              </w:rPr>
              <w:t>34</w:t>
            </w:r>
          </w:p>
        </w:tc>
      </w:tr>
      <w:tr w:rsidR="004B33B2" w14:paraId="1A068906" w14:textId="77777777" w:rsidTr="00A34F38">
        <w:tc>
          <w:tcPr>
            <w:tcW w:w="1929" w:type="dxa"/>
            <w:tcBorders>
              <w:top w:val="nil"/>
              <w:left w:val="nil"/>
              <w:bottom w:val="nil"/>
              <w:right w:val="nil"/>
            </w:tcBorders>
            <w:shd w:val="clear" w:color="auto" w:fill="auto"/>
            <w:noWrap/>
            <w:vAlign w:val="center"/>
            <w:hideMark/>
          </w:tcPr>
          <w:p w14:paraId="1823B3AE" w14:textId="0541C3BD" w:rsidR="004B33B2" w:rsidRPr="00851BED" w:rsidRDefault="004B33B2" w:rsidP="00A872AC">
            <w:pPr>
              <w:pStyle w:val="-TableContents"/>
              <w:rPr>
                <w:lang w:eastAsia="ja-JP"/>
              </w:rPr>
            </w:pPr>
            <w:r w:rsidRPr="00851BED">
              <w:rPr>
                <w:lang w:eastAsia="ja-JP"/>
              </w:rPr>
              <w:t>HEY</w:t>
            </w:r>
          </w:p>
        </w:tc>
        <w:tc>
          <w:tcPr>
            <w:tcW w:w="1929" w:type="dxa"/>
            <w:tcBorders>
              <w:top w:val="nil"/>
              <w:left w:val="nil"/>
              <w:bottom w:val="nil"/>
              <w:right w:val="nil"/>
            </w:tcBorders>
            <w:shd w:val="clear" w:color="auto" w:fill="auto"/>
            <w:noWrap/>
            <w:vAlign w:val="center"/>
            <w:hideMark/>
          </w:tcPr>
          <w:p w14:paraId="2CB0C752" w14:textId="77777777" w:rsidR="004B33B2" w:rsidRPr="00851BED" w:rsidRDefault="004B33B2" w:rsidP="00A10A67">
            <w:pPr>
              <w:pStyle w:val="-TableContents"/>
              <w:rPr>
                <w:lang w:eastAsia="ja-JP"/>
              </w:rPr>
            </w:pPr>
            <w:r w:rsidRPr="00851BED">
              <w:rPr>
                <w:lang w:eastAsia="ja-JP"/>
              </w:rPr>
              <w:t>1</w:t>
            </w:r>
          </w:p>
        </w:tc>
        <w:tc>
          <w:tcPr>
            <w:tcW w:w="1929" w:type="dxa"/>
            <w:tcBorders>
              <w:top w:val="nil"/>
              <w:left w:val="nil"/>
              <w:bottom w:val="nil"/>
              <w:right w:val="nil"/>
            </w:tcBorders>
            <w:shd w:val="clear" w:color="auto" w:fill="auto"/>
            <w:noWrap/>
            <w:vAlign w:val="center"/>
            <w:hideMark/>
          </w:tcPr>
          <w:p w14:paraId="14DB559B"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3D6FD35B" w14:textId="77777777" w:rsidR="004B33B2" w:rsidRPr="00851BED" w:rsidRDefault="004B33B2" w:rsidP="00A10A67">
            <w:pPr>
              <w:pStyle w:val="-TableContents"/>
              <w:rPr>
                <w:lang w:eastAsia="ja-JP"/>
              </w:rPr>
            </w:pPr>
            <w:r w:rsidRPr="00851BED">
              <w:rPr>
                <w:lang w:eastAsia="ja-JP"/>
              </w:rPr>
              <w:t>0</w:t>
            </w:r>
          </w:p>
        </w:tc>
        <w:tc>
          <w:tcPr>
            <w:tcW w:w="1887" w:type="dxa"/>
            <w:tcBorders>
              <w:top w:val="nil"/>
              <w:left w:val="nil"/>
              <w:bottom w:val="nil"/>
              <w:right w:val="nil"/>
            </w:tcBorders>
            <w:shd w:val="clear" w:color="auto" w:fill="auto"/>
            <w:noWrap/>
            <w:vAlign w:val="center"/>
            <w:hideMark/>
          </w:tcPr>
          <w:p w14:paraId="060C1ECE" w14:textId="77777777" w:rsidR="004B33B2" w:rsidRPr="00851BED" w:rsidRDefault="004B33B2" w:rsidP="00A10A67">
            <w:pPr>
              <w:pStyle w:val="-TableContents"/>
              <w:rPr>
                <w:lang w:eastAsia="ja-JP"/>
              </w:rPr>
            </w:pPr>
            <w:r w:rsidRPr="00851BED">
              <w:rPr>
                <w:lang w:eastAsia="ja-JP"/>
              </w:rPr>
              <w:t>0</w:t>
            </w:r>
          </w:p>
        </w:tc>
      </w:tr>
      <w:tr w:rsidR="004B33B2" w14:paraId="5F1F948A" w14:textId="77777777" w:rsidTr="00A34F38">
        <w:tc>
          <w:tcPr>
            <w:tcW w:w="1929" w:type="dxa"/>
            <w:tcBorders>
              <w:top w:val="nil"/>
              <w:left w:val="nil"/>
              <w:bottom w:val="nil"/>
              <w:right w:val="nil"/>
            </w:tcBorders>
            <w:shd w:val="clear" w:color="auto" w:fill="auto"/>
            <w:noWrap/>
            <w:vAlign w:val="center"/>
            <w:hideMark/>
          </w:tcPr>
          <w:p w14:paraId="07C369E6" w14:textId="46FEDD49" w:rsidR="004B33B2" w:rsidRPr="00851BED" w:rsidRDefault="004B33B2" w:rsidP="00A872AC">
            <w:pPr>
              <w:pStyle w:val="-TableContents"/>
              <w:rPr>
                <w:lang w:eastAsia="ja-JP"/>
              </w:rPr>
            </w:pPr>
            <w:r w:rsidRPr="00851BED">
              <w:rPr>
                <w:lang w:eastAsia="ja-JP"/>
              </w:rPr>
              <w:t>HURRY</w:t>
            </w:r>
          </w:p>
        </w:tc>
        <w:tc>
          <w:tcPr>
            <w:tcW w:w="1929" w:type="dxa"/>
            <w:tcBorders>
              <w:top w:val="nil"/>
              <w:left w:val="nil"/>
              <w:bottom w:val="nil"/>
              <w:right w:val="nil"/>
            </w:tcBorders>
            <w:shd w:val="clear" w:color="auto" w:fill="auto"/>
            <w:noWrap/>
            <w:vAlign w:val="center"/>
            <w:hideMark/>
          </w:tcPr>
          <w:p w14:paraId="6EC2514D"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2FB5F262" w14:textId="77777777" w:rsidR="004B33B2" w:rsidRPr="00851BED" w:rsidRDefault="004B33B2" w:rsidP="00A10A67">
            <w:pPr>
              <w:pStyle w:val="-TableContents"/>
              <w:rPr>
                <w:lang w:eastAsia="ja-JP"/>
              </w:rPr>
            </w:pPr>
            <w:r w:rsidRPr="00851BED">
              <w:rPr>
                <w:lang w:eastAsia="ja-JP"/>
              </w:rPr>
              <w:t>2</w:t>
            </w:r>
          </w:p>
        </w:tc>
        <w:tc>
          <w:tcPr>
            <w:tcW w:w="1929" w:type="dxa"/>
            <w:tcBorders>
              <w:top w:val="nil"/>
              <w:left w:val="nil"/>
              <w:bottom w:val="nil"/>
              <w:right w:val="nil"/>
            </w:tcBorders>
            <w:shd w:val="clear" w:color="auto" w:fill="auto"/>
            <w:noWrap/>
            <w:vAlign w:val="center"/>
            <w:hideMark/>
          </w:tcPr>
          <w:p w14:paraId="7220535E" w14:textId="77777777" w:rsidR="004B33B2" w:rsidRPr="00851BED" w:rsidRDefault="004B33B2" w:rsidP="00A10A67">
            <w:pPr>
              <w:pStyle w:val="-TableContents"/>
              <w:rPr>
                <w:lang w:eastAsia="ja-JP"/>
              </w:rPr>
            </w:pPr>
            <w:r w:rsidRPr="00851BED">
              <w:rPr>
                <w:lang w:eastAsia="ja-JP"/>
              </w:rPr>
              <w:t>0</w:t>
            </w:r>
          </w:p>
        </w:tc>
        <w:tc>
          <w:tcPr>
            <w:tcW w:w="1887" w:type="dxa"/>
            <w:tcBorders>
              <w:top w:val="nil"/>
              <w:left w:val="nil"/>
              <w:bottom w:val="nil"/>
              <w:right w:val="nil"/>
            </w:tcBorders>
            <w:shd w:val="clear" w:color="auto" w:fill="auto"/>
            <w:noWrap/>
            <w:vAlign w:val="center"/>
            <w:hideMark/>
          </w:tcPr>
          <w:p w14:paraId="5D2B3F13" w14:textId="77777777" w:rsidR="004B33B2" w:rsidRPr="00851BED" w:rsidRDefault="004B33B2" w:rsidP="00A10A67">
            <w:pPr>
              <w:pStyle w:val="-TableContents"/>
              <w:rPr>
                <w:lang w:eastAsia="ja-JP"/>
              </w:rPr>
            </w:pPr>
            <w:r w:rsidRPr="00851BED">
              <w:rPr>
                <w:lang w:eastAsia="ja-JP"/>
              </w:rPr>
              <w:t>0</w:t>
            </w:r>
          </w:p>
        </w:tc>
      </w:tr>
      <w:tr w:rsidR="004B33B2" w14:paraId="21FFE547" w14:textId="77777777" w:rsidTr="00A34F38">
        <w:tc>
          <w:tcPr>
            <w:tcW w:w="1929" w:type="dxa"/>
            <w:tcBorders>
              <w:top w:val="nil"/>
              <w:left w:val="nil"/>
              <w:bottom w:val="nil"/>
              <w:right w:val="nil"/>
            </w:tcBorders>
            <w:shd w:val="clear" w:color="auto" w:fill="auto"/>
            <w:noWrap/>
            <w:vAlign w:val="center"/>
            <w:hideMark/>
          </w:tcPr>
          <w:p w14:paraId="59926DC3" w14:textId="3A7C1921" w:rsidR="004B33B2" w:rsidRPr="00851BED" w:rsidRDefault="004B33B2" w:rsidP="00A872AC">
            <w:pPr>
              <w:pStyle w:val="-TableContents"/>
              <w:rPr>
                <w:lang w:eastAsia="ja-JP"/>
              </w:rPr>
            </w:pPr>
            <w:r w:rsidRPr="00851BED">
              <w:rPr>
                <w:lang w:eastAsia="ja-JP"/>
              </w:rPr>
              <w:t>NOON</w:t>
            </w:r>
          </w:p>
        </w:tc>
        <w:tc>
          <w:tcPr>
            <w:tcW w:w="1929" w:type="dxa"/>
            <w:tcBorders>
              <w:top w:val="nil"/>
              <w:left w:val="nil"/>
              <w:bottom w:val="nil"/>
              <w:right w:val="nil"/>
            </w:tcBorders>
            <w:shd w:val="clear" w:color="auto" w:fill="auto"/>
            <w:noWrap/>
            <w:vAlign w:val="center"/>
            <w:hideMark/>
          </w:tcPr>
          <w:p w14:paraId="6189C6CD"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7D9C9510"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7B0F8AE8" w14:textId="77777777" w:rsidR="004B33B2" w:rsidRPr="00851BED" w:rsidRDefault="004B33B2" w:rsidP="00A10A67">
            <w:pPr>
              <w:pStyle w:val="-TableContents"/>
              <w:rPr>
                <w:lang w:eastAsia="ja-JP"/>
              </w:rPr>
            </w:pPr>
            <w:r w:rsidRPr="00851BED">
              <w:rPr>
                <w:lang w:eastAsia="ja-JP"/>
              </w:rPr>
              <w:t>0</w:t>
            </w:r>
          </w:p>
        </w:tc>
        <w:tc>
          <w:tcPr>
            <w:tcW w:w="1887" w:type="dxa"/>
            <w:tcBorders>
              <w:top w:val="nil"/>
              <w:left w:val="nil"/>
              <w:bottom w:val="nil"/>
              <w:right w:val="nil"/>
            </w:tcBorders>
            <w:shd w:val="clear" w:color="auto" w:fill="auto"/>
            <w:noWrap/>
            <w:vAlign w:val="center"/>
            <w:hideMark/>
          </w:tcPr>
          <w:p w14:paraId="1E50EF7A" w14:textId="77777777" w:rsidR="004B33B2" w:rsidRPr="00851BED" w:rsidRDefault="004B33B2" w:rsidP="00A10A67">
            <w:pPr>
              <w:pStyle w:val="-TableContents"/>
              <w:rPr>
                <w:lang w:eastAsia="ja-JP"/>
              </w:rPr>
            </w:pPr>
            <w:r w:rsidRPr="00851BED">
              <w:rPr>
                <w:lang w:eastAsia="ja-JP"/>
              </w:rPr>
              <w:t>2</w:t>
            </w:r>
          </w:p>
        </w:tc>
      </w:tr>
      <w:tr w:rsidR="004B33B2" w14:paraId="156D78C9" w14:textId="77777777" w:rsidTr="00A34F38">
        <w:tc>
          <w:tcPr>
            <w:tcW w:w="1929" w:type="dxa"/>
            <w:tcBorders>
              <w:top w:val="nil"/>
              <w:left w:val="nil"/>
              <w:bottom w:val="nil"/>
              <w:right w:val="nil"/>
            </w:tcBorders>
            <w:shd w:val="clear" w:color="auto" w:fill="auto"/>
            <w:noWrap/>
            <w:vAlign w:val="center"/>
            <w:hideMark/>
          </w:tcPr>
          <w:p w14:paraId="710B92FB" w14:textId="45DCD823" w:rsidR="004B33B2" w:rsidRPr="00851BED" w:rsidRDefault="004B33B2" w:rsidP="00A872AC">
            <w:pPr>
              <w:pStyle w:val="-TableContents"/>
              <w:rPr>
                <w:lang w:eastAsia="ja-JP"/>
              </w:rPr>
            </w:pPr>
            <w:r w:rsidRPr="00851BED">
              <w:rPr>
                <w:lang w:eastAsia="ja-JP"/>
              </w:rPr>
              <w:t>PERFECT</w:t>
            </w:r>
          </w:p>
        </w:tc>
        <w:tc>
          <w:tcPr>
            <w:tcW w:w="1929" w:type="dxa"/>
            <w:tcBorders>
              <w:top w:val="nil"/>
              <w:left w:val="nil"/>
              <w:bottom w:val="nil"/>
              <w:right w:val="nil"/>
            </w:tcBorders>
            <w:shd w:val="clear" w:color="auto" w:fill="auto"/>
            <w:noWrap/>
            <w:vAlign w:val="center"/>
            <w:hideMark/>
          </w:tcPr>
          <w:p w14:paraId="64129E3E"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394DA27D"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725F79D0" w14:textId="77777777" w:rsidR="004B33B2" w:rsidRPr="00851BED" w:rsidRDefault="004B33B2" w:rsidP="00A10A67">
            <w:pPr>
              <w:pStyle w:val="-TableContents"/>
              <w:rPr>
                <w:lang w:eastAsia="ja-JP"/>
              </w:rPr>
            </w:pPr>
            <w:r w:rsidRPr="00851BED">
              <w:rPr>
                <w:lang w:eastAsia="ja-JP"/>
              </w:rPr>
              <w:t>0</w:t>
            </w:r>
          </w:p>
        </w:tc>
        <w:tc>
          <w:tcPr>
            <w:tcW w:w="1887" w:type="dxa"/>
            <w:tcBorders>
              <w:top w:val="nil"/>
              <w:left w:val="nil"/>
              <w:bottom w:val="nil"/>
              <w:right w:val="nil"/>
            </w:tcBorders>
            <w:shd w:val="clear" w:color="auto" w:fill="auto"/>
            <w:noWrap/>
            <w:vAlign w:val="center"/>
            <w:hideMark/>
          </w:tcPr>
          <w:p w14:paraId="53D109B0" w14:textId="77777777" w:rsidR="004B33B2" w:rsidRPr="00851BED" w:rsidRDefault="004B33B2" w:rsidP="00A10A67">
            <w:pPr>
              <w:pStyle w:val="-TableContents"/>
              <w:rPr>
                <w:lang w:eastAsia="ja-JP"/>
              </w:rPr>
            </w:pPr>
            <w:r w:rsidRPr="00851BED">
              <w:rPr>
                <w:lang w:eastAsia="ja-JP"/>
              </w:rPr>
              <w:t>1</w:t>
            </w:r>
          </w:p>
        </w:tc>
      </w:tr>
      <w:tr w:rsidR="004B33B2" w14:paraId="38DF85B2" w14:textId="77777777" w:rsidTr="00A34F38">
        <w:tc>
          <w:tcPr>
            <w:tcW w:w="1929" w:type="dxa"/>
            <w:tcBorders>
              <w:top w:val="nil"/>
              <w:left w:val="nil"/>
              <w:bottom w:val="nil"/>
              <w:right w:val="nil"/>
            </w:tcBorders>
            <w:shd w:val="clear" w:color="auto" w:fill="auto"/>
            <w:noWrap/>
            <w:vAlign w:val="center"/>
            <w:hideMark/>
          </w:tcPr>
          <w:p w14:paraId="23BF7450" w14:textId="445C85B0" w:rsidR="004B33B2" w:rsidRPr="00851BED" w:rsidRDefault="004B33B2" w:rsidP="00A872AC">
            <w:pPr>
              <w:pStyle w:val="-TableContents"/>
              <w:rPr>
                <w:lang w:eastAsia="ja-JP"/>
              </w:rPr>
            </w:pPr>
            <w:r w:rsidRPr="00851BED">
              <w:rPr>
                <w:lang w:eastAsia="ja-JP"/>
              </w:rPr>
              <w:t>TITLE</w:t>
            </w:r>
          </w:p>
        </w:tc>
        <w:tc>
          <w:tcPr>
            <w:tcW w:w="1929" w:type="dxa"/>
            <w:tcBorders>
              <w:top w:val="nil"/>
              <w:left w:val="nil"/>
              <w:bottom w:val="nil"/>
              <w:right w:val="nil"/>
            </w:tcBorders>
            <w:shd w:val="clear" w:color="auto" w:fill="auto"/>
            <w:noWrap/>
            <w:vAlign w:val="center"/>
            <w:hideMark/>
          </w:tcPr>
          <w:p w14:paraId="02DDEADF"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16881D45"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nil"/>
              <w:right w:val="nil"/>
            </w:tcBorders>
            <w:shd w:val="clear" w:color="auto" w:fill="auto"/>
            <w:noWrap/>
            <w:vAlign w:val="center"/>
            <w:hideMark/>
          </w:tcPr>
          <w:p w14:paraId="7ED792A4" w14:textId="77777777" w:rsidR="004B33B2" w:rsidRPr="00851BED" w:rsidRDefault="004B33B2" w:rsidP="00A10A67">
            <w:pPr>
              <w:pStyle w:val="-TableContents"/>
              <w:rPr>
                <w:lang w:eastAsia="ja-JP"/>
              </w:rPr>
            </w:pPr>
            <w:r w:rsidRPr="00851BED">
              <w:rPr>
                <w:lang w:eastAsia="ja-JP"/>
              </w:rPr>
              <w:t>0</w:t>
            </w:r>
          </w:p>
        </w:tc>
        <w:tc>
          <w:tcPr>
            <w:tcW w:w="1887" w:type="dxa"/>
            <w:tcBorders>
              <w:top w:val="nil"/>
              <w:left w:val="nil"/>
              <w:bottom w:val="nil"/>
              <w:right w:val="nil"/>
            </w:tcBorders>
            <w:shd w:val="clear" w:color="auto" w:fill="auto"/>
            <w:noWrap/>
            <w:vAlign w:val="center"/>
            <w:hideMark/>
          </w:tcPr>
          <w:p w14:paraId="2F21A5B9" w14:textId="77777777" w:rsidR="004B33B2" w:rsidRPr="00851BED" w:rsidRDefault="004B33B2" w:rsidP="00A10A67">
            <w:pPr>
              <w:pStyle w:val="-TableContents"/>
              <w:rPr>
                <w:lang w:eastAsia="ja-JP"/>
              </w:rPr>
            </w:pPr>
            <w:r w:rsidRPr="00851BED">
              <w:rPr>
                <w:lang w:eastAsia="ja-JP"/>
              </w:rPr>
              <w:t>1</w:t>
            </w:r>
          </w:p>
        </w:tc>
      </w:tr>
      <w:tr w:rsidR="004B33B2" w14:paraId="16418105" w14:textId="77777777" w:rsidTr="00A34F38">
        <w:tc>
          <w:tcPr>
            <w:tcW w:w="1929" w:type="dxa"/>
            <w:tcBorders>
              <w:top w:val="nil"/>
              <w:left w:val="nil"/>
              <w:bottom w:val="single" w:sz="4" w:space="0" w:color="auto"/>
              <w:right w:val="nil"/>
            </w:tcBorders>
            <w:shd w:val="clear" w:color="auto" w:fill="auto"/>
            <w:noWrap/>
            <w:vAlign w:val="center"/>
            <w:hideMark/>
          </w:tcPr>
          <w:p w14:paraId="7218CF2F" w14:textId="2C819C03" w:rsidR="004B33B2" w:rsidRPr="00851BED" w:rsidRDefault="004B33B2" w:rsidP="00A872AC">
            <w:pPr>
              <w:pStyle w:val="-TableContents"/>
              <w:rPr>
                <w:lang w:eastAsia="ja-JP"/>
              </w:rPr>
            </w:pPr>
            <w:r w:rsidRPr="00851BED">
              <w:rPr>
                <w:lang w:eastAsia="ja-JP"/>
              </w:rPr>
              <w:t>WORRY</w:t>
            </w:r>
          </w:p>
        </w:tc>
        <w:tc>
          <w:tcPr>
            <w:tcW w:w="1929" w:type="dxa"/>
            <w:tcBorders>
              <w:top w:val="nil"/>
              <w:left w:val="nil"/>
              <w:bottom w:val="single" w:sz="4" w:space="0" w:color="auto"/>
              <w:right w:val="nil"/>
            </w:tcBorders>
            <w:shd w:val="clear" w:color="auto" w:fill="auto"/>
            <w:noWrap/>
            <w:vAlign w:val="center"/>
            <w:hideMark/>
          </w:tcPr>
          <w:p w14:paraId="3CD12FE4"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single" w:sz="4" w:space="0" w:color="auto"/>
              <w:right w:val="nil"/>
            </w:tcBorders>
            <w:shd w:val="clear" w:color="auto" w:fill="auto"/>
            <w:noWrap/>
            <w:vAlign w:val="center"/>
            <w:hideMark/>
          </w:tcPr>
          <w:p w14:paraId="4027145F" w14:textId="77777777" w:rsidR="004B33B2" w:rsidRPr="00851BED" w:rsidRDefault="004B33B2" w:rsidP="00A10A67">
            <w:pPr>
              <w:pStyle w:val="-TableContents"/>
              <w:rPr>
                <w:lang w:eastAsia="ja-JP"/>
              </w:rPr>
            </w:pPr>
            <w:r w:rsidRPr="00851BED">
              <w:rPr>
                <w:lang w:eastAsia="ja-JP"/>
              </w:rPr>
              <w:t>0</w:t>
            </w:r>
          </w:p>
        </w:tc>
        <w:tc>
          <w:tcPr>
            <w:tcW w:w="1929" w:type="dxa"/>
            <w:tcBorders>
              <w:top w:val="nil"/>
              <w:left w:val="nil"/>
              <w:bottom w:val="single" w:sz="4" w:space="0" w:color="auto"/>
              <w:right w:val="nil"/>
            </w:tcBorders>
            <w:shd w:val="clear" w:color="auto" w:fill="auto"/>
            <w:noWrap/>
            <w:vAlign w:val="center"/>
            <w:hideMark/>
          </w:tcPr>
          <w:p w14:paraId="3645527C" w14:textId="77777777" w:rsidR="004B33B2" w:rsidRPr="00851BED" w:rsidRDefault="004B33B2" w:rsidP="00A10A67">
            <w:pPr>
              <w:pStyle w:val="-TableContents"/>
              <w:rPr>
                <w:lang w:eastAsia="ja-JP"/>
              </w:rPr>
            </w:pPr>
            <w:r w:rsidRPr="00851BED">
              <w:rPr>
                <w:lang w:eastAsia="ja-JP"/>
              </w:rPr>
              <w:t>1</w:t>
            </w:r>
          </w:p>
        </w:tc>
        <w:tc>
          <w:tcPr>
            <w:tcW w:w="1887" w:type="dxa"/>
            <w:tcBorders>
              <w:top w:val="nil"/>
              <w:left w:val="nil"/>
              <w:bottom w:val="single" w:sz="4" w:space="0" w:color="auto"/>
              <w:right w:val="nil"/>
            </w:tcBorders>
            <w:shd w:val="clear" w:color="auto" w:fill="auto"/>
            <w:noWrap/>
            <w:vAlign w:val="center"/>
            <w:hideMark/>
          </w:tcPr>
          <w:p w14:paraId="1C7A2DF3" w14:textId="77777777" w:rsidR="004B33B2" w:rsidRPr="00851BED" w:rsidRDefault="004B33B2" w:rsidP="00A10A67">
            <w:pPr>
              <w:pStyle w:val="-TableContents"/>
              <w:rPr>
                <w:lang w:eastAsia="ja-JP"/>
              </w:rPr>
            </w:pPr>
            <w:r w:rsidRPr="00851BED">
              <w:rPr>
                <w:lang w:eastAsia="ja-JP"/>
              </w:rPr>
              <w:t>1</w:t>
            </w:r>
          </w:p>
        </w:tc>
      </w:tr>
    </w:tbl>
    <w:p w14:paraId="69FF6A11" w14:textId="77777777" w:rsidR="004B33B2" w:rsidRDefault="004B33B2" w:rsidP="00A34F38">
      <w:pPr>
        <w:pStyle w:val="-Paragraph"/>
        <w:ind w:firstLine="290"/>
      </w:pPr>
    </w:p>
    <w:p w14:paraId="0694F26F" w14:textId="77777777" w:rsidR="00CB39B6" w:rsidRPr="00CB39B6" w:rsidRDefault="00CB39B6" w:rsidP="00A34F38">
      <w:pPr>
        <w:pStyle w:val="-Paragraph"/>
        <w:ind w:firstLine="290"/>
      </w:pPr>
    </w:p>
    <w:p w14:paraId="1B254127" w14:textId="77777777" w:rsidR="00D907A4" w:rsidRPr="00511811" w:rsidRDefault="007F552A" w:rsidP="00D907A4">
      <w:pPr>
        <w:pStyle w:val="---title"/>
        <w:ind w:left="403" w:hanging="403"/>
        <w:rPr>
          <w:rFonts w:ascii="Times New Roman" w:hAnsi="Times New Roman" w:cs="Times New Roman"/>
          <w:color w:val="000000" w:themeColor="text1"/>
        </w:rPr>
      </w:pPr>
      <w:r w:rsidRPr="00511811">
        <w:rPr>
          <w:color w:val="000000" w:themeColor="text1"/>
        </w:rPr>
        <w:t>THE AUTHORS</w:t>
      </w:r>
    </w:p>
    <w:p w14:paraId="7F412AD0" w14:textId="77777777" w:rsidR="00D907A4" w:rsidRPr="00511811" w:rsidRDefault="004B33B2" w:rsidP="00A10A67">
      <w:pPr>
        <w:pStyle w:val="---AuthorNote"/>
        <w:rPr>
          <w:color w:val="000000" w:themeColor="text1"/>
        </w:rPr>
      </w:pPr>
      <w:r w:rsidRPr="00511811">
        <w:rPr>
          <w:color w:val="000000" w:themeColor="text1"/>
        </w:rPr>
        <w:t xml:space="preserve">Yukiko Ohashi is an </w:t>
      </w:r>
      <w:r w:rsidR="008E38C1" w:rsidRPr="00511811">
        <w:rPr>
          <w:rFonts w:hint="eastAsia"/>
          <w:color w:val="000000" w:themeColor="text1"/>
        </w:rPr>
        <w:t>A</w:t>
      </w:r>
      <w:r w:rsidRPr="00511811">
        <w:rPr>
          <w:color w:val="000000" w:themeColor="text1"/>
        </w:rPr>
        <w:t xml:space="preserve">ssociate </w:t>
      </w:r>
      <w:r w:rsidR="008E38C1" w:rsidRPr="00511811">
        <w:rPr>
          <w:color w:val="000000" w:themeColor="text1"/>
        </w:rPr>
        <w:t>P</w:t>
      </w:r>
      <w:r w:rsidRPr="00511811">
        <w:rPr>
          <w:color w:val="000000" w:themeColor="text1"/>
        </w:rPr>
        <w:t>rofessor at Yamazaki University of Animal Health Technology. She earned her PhD in literature in 2014 at Showa Women’s University, Japan. Her principal research lies in the field of corpus linguistics. She has published several articles on aspects of language learning, in particular corpus compilation.</w:t>
      </w:r>
    </w:p>
    <w:p w14:paraId="02146FDE" w14:textId="77777777" w:rsidR="004B33B2" w:rsidRPr="00511811" w:rsidRDefault="004B33B2" w:rsidP="00AB3EC1">
      <w:pPr>
        <w:ind w:firstLine="290"/>
        <w:rPr>
          <w:color w:val="000000" w:themeColor="text1"/>
          <w:szCs w:val="20"/>
        </w:rPr>
      </w:pPr>
    </w:p>
    <w:p w14:paraId="497FC700" w14:textId="731043A6" w:rsidR="00AB3EC1" w:rsidRDefault="004B33B2" w:rsidP="00A34F38">
      <w:pPr>
        <w:pStyle w:val="---AuthorNote"/>
        <w:rPr>
          <w:color w:val="000000" w:themeColor="text1"/>
        </w:rPr>
      </w:pPr>
      <w:proofErr w:type="spellStart"/>
      <w:r w:rsidRPr="00511811">
        <w:rPr>
          <w:color w:val="000000" w:themeColor="text1"/>
        </w:rPr>
        <w:t>Noriaki</w:t>
      </w:r>
      <w:proofErr w:type="spellEnd"/>
      <w:r w:rsidRPr="00511811">
        <w:rPr>
          <w:color w:val="000000" w:themeColor="text1"/>
        </w:rPr>
        <w:t xml:space="preserve"> </w:t>
      </w:r>
      <w:proofErr w:type="spellStart"/>
      <w:r w:rsidRPr="00511811">
        <w:rPr>
          <w:color w:val="000000" w:themeColor="text1"/>
        </w:rPr>
        <w:t>Katagiri</w:t>
      </w:r>
      <w:proofErr w:type="spellEnd"/>
      <w:r w:rsidRPr="00511811">
        <w:rPr>
          <w:color w:val="000000" w:themeColor="text1"/>
        </w:rPr>
        <w:t xml:space="preserve"> received a PhD from Hokkaido University in 2013 in the field of international media and communication. He is currently a </w:t>
      </w:r>
      <w:r w:rsidR="008E38C1" w:rsidRPr="00511811">
        <w:rPr>
          <w:color w:val="000000" w:themeColor="text1"/>
        </w:rPr>
        <w:t>P</w:t>
      </w:r>
      <w:r w:rsidRPr="00511811">
        <w:rPr>
          <w:color w:val="000000" w:themeColor="text1"/>
        </w:rPr>
        <w:t>rofessor at Hokkaido University of Education, Asahikawa campus. His research interests include building spoken corpora, classroom discourse analyses and English language acquisition at primary, secondary and tertiary education.</w:t>
      </w:r>
    </w:p>
    <w:p w14:paraId="52001F87" w14:textId="337EE589" w:rsidR="00A34F38" w:rsidRDefault="00A34F38" w:rsidP="00A34F38">
      <w:pPr>
        <w:pStyle w:val="---AuthorNote"/>
        <w:rPr>
          <w:color w:val="000000" w:themeColor="text1"/>
        </w:rPr>
      </w:pPr>
    </w:p>
    <w:p w14:paraId="26388F50" w14:textId="77777777" w:rsidR="00A34F38" w:rsidRPr="00511811" w:rsidRDefault="00A34F38" w:rsidP="00A34F38">
      <w:pPr>
        <w:pStyle w:val="---AuthorNote"/>
        <w:rPr>
          <w:color w:val="000000" w:themeColor="text1"/>
          <w:sz w:val="20"/>
          <w:szCs w:val="20"/>
        </w:rPr>
      </w:pPr>
    </w:p>
    <w:p w14:paraId="46021E8C" w14:textId="77777777" w:rsidR="00586F32" w:rsidRPr="00511811" w:rsidRDefault="007F552A" w:rsidP="00BB6C1A">
      <w:pPr>
        <w:pStyle w:val="---title"/>
        <w:ind w:left="403" w:hanging="403"/>
        <w:rPr>
          <w:rFonts w:ascii="Times New Roman" w:hAnsi="Times New Roman" w:cs="Times New Roman"/>
          <w:color w:val="000000" w:themeColor="text1"/>
        </w:rPr>
      </w:pPr>
      <w:r w:rsidRPr="00511811">
        <w:rPr>
          <w:color w:val="000000" w:themeColor="text1"/>
        </w:rPr>
        <w:t>THE AUTHORS’ ADDRESSES</w:t>
      </w:r>
      <w:r w:rsidR="00D90281" w:rsidRPr="00511811">
        <w:rPr>
          <w:color w:val="000000" w:themeColor="text1"/>
        </w:rPr>
        <w:t xml:space="preserve"> </w:t>
      </w:r>
    </w:p>
    <w:p w14:paraId="5A5AA8A4" w14:textId="77777777" w:rsidR="004B33B2" w:rsidRPr="00511811" w:rsidRDefault="004B33B2" w:rsidP="00A10A67">
      <w:pPr>
        <w:pStyle w:val="---AuthorNote"/>
        <w:rPr>
          <w:b/>
          <w:color w:val="000000" w:themeColor="text1"/>
        </w:rPr>
      </w:pPr>
      <w:r w:rsidRPr="00511811">
        <w:rPr>
          <w:b/>
          <w:color w:val="000000" w:themeColor="text1"/>
        </w:rPr>
        <w:t>First and Corresponding Author</w:t>
      </w:r>
    </w:p>
    <w:p w14:paraId="630475DD" w14:textId="77777777" w:rsidR="004B33B2" w:rsidRPr="00511811" w:rsidRDefault="004B33B2" w:rsidP="00A10A67">
      <w:pPr>
        <w:pStyle w:val="---AuthorNote"/>
        <w:rPr>
          <w:b/>
          <w:color w:val="000000" w:themeColor="text1"/>
        </w:rPr>
      </w:pPr>
      <w:r w:rsidRPr="00511811">
        <w:rPr>
          <w:b/>
          <w:color w:val="000000" w:themeColor="text1"/>
        </w:rPr>
        <w:t>Yukiko Ohashi</w:t>
      </w:r>
    </w:p>
    <w:p w14:paraId="3D2A9AC4" w14:textId="55B7EDB3" w:rsidR="004B33B2" w:rsidRPr="00511811" w:rsidRDefault="004B33B2" w:rsidP="00A34F38">
      <w:pPr>
        <w:pStyle w:val="---AuthorNote"/>
        <w:jc w:val="left"/>
        <w:rPr>
          <w:color w:val="000000" w:themeColor="text1"/>
        </w:rPr>
      </w:pPr>
      <w:r w:rsidRPr="00511811">
        <w:rPr>
          <w:color w:val="000000" w:themeColor="text1"/>
        </w:rPr>
        <w:t>Professor</w:t>
      </w:r>
      <w:r w:rsidR="008E38C1" w:rsidRPr="00511811">
        <w:rPr>
          <w:color w:val="000000" w:themeColor="text1"/>
        </w:rPr>
        <w:t xml:space="preserve"> (Choose only one from </w:t>
      </w:r>
      <w:r w:rsidR="008E38C1" w:rsidRPr="00511811">
        <w:rPr>
          <w:rFonts w:hint="eastAsia"/>
          <w:color w:val="000000" w:themeColor="text1"/>
        </w:rPr>
        <w:t>P</w:t>
      </w:r>
      <w:r w:rsidR="008E38C1" w:rsidRPr="00511811">
        <w:rPr>
          <w:color w:val="000000" w:themeColor="text1"/>
        </w:rPr>
        <w:t>rofessor/Lecturer/Teacher/Research Fellow/PhD Student/</w:t>
      </w:r>
      <w:r w:rsidR="00A34F38">
        <w:rPr>
          <w:color w:val="000000" w:themeColor="text1"/>
        </w:rPr>
        <w:br/>
      </w:r>
      <w:r w:rsidR="008E38C1" w:rsidRPr="00511811">
        <w:rPr>
          <w:color w:val="000000" w:themeColor="text1"/>
        </w:rPr>
        <w:t>MA Student/BA Student)</w:t>
      </w:r>
    </w:p>
    <w:p w14:paraId="2680383B" w14:textId="77777777" w:rsidR="004B33B2" w:rsidRPr="00511811" w:rsidRDefault="004B33B2" w:rsidP="00A10A67">
      <w:pPr>
        <w:pStyle w:val="---AuthorNote"/>
        <w:rPr>
          <w:color w:val="000000" w:themeColor="text1"/>
        </w:rPr>
      </w:pPr>
      <w:r w:rsidRPr="00511811">
        <w:rPr>
          <w:color w:val="000000" w:themeColor="text1"/>
        </w:rPr>
        <w:t>Yamazaki University of Animal Health Technology</w:t>
      </w:r>
    </w:p>
    <w:p w14:paraId="1FF9FFE9" w14:textId="1D1360B7" w:rsidR="004B33B2" w:rsidRPr="00511811" w:rsidRDefault="004B33B2" w:rsidP="00A10A67">
      <w:pPr>
        <w:pStyle w:val="---AuthorNote"/>
        <w:rPr>
          <w:color w:val="000000" w:themeColor="text1"/>
        </w:rPr>
      </w:pPr>
      <w:r w:rsidRPr="00511811">
        <w:rPr>
          <w:color w:val="000000" w:themeColor="text1"/>
        </w:rPr>
        <w:t>4-7-2 Minami-</w:t>
      </w:r>
      <w:proofErr w:type="spellStart"/>
      <w:r w:rsidRPr="00511811">
        <w:rPr>
          <w:color w:val="000000" w:themeColor="text1"/>
        </w:rPr>
        <w:t>Osawa</w:t>
      </w:r>
      <w:proofErr w:type="spellEnd"/>
      <w:r w:rsidRPr="00511811">
        <w:rPr>
          <w:color w:val="000000" w:themeColor="text1"/>
        </w:rPr>
        <w:t>, Hachioji, Tokyo, JAPAN</w:t>
      </w:r>
    </w:p>
    <w:p w14:paraId="54DB4444" w14:textId="77777777" w:rsidR="004B33B2" w:rsidRPr="00511811" w:rsidRDefault="004B33B2" w:rsidP="00A10A67">
      <w:pPr>
        <w:pStyle w:val="---AuthorNote"/>
        <w:rPr>
          <w:color w:val="000000" w:themeColor="text1"/>
        </w:rPr>
      </w:pPr>
      <w:r w:rsidRPr="00511811">
        <w:rPr>
          <w:color w:val="000000" w:themeColor="text1"/>
        </w:rPr>
        <w:t xml:space="preserve">E-mail: y_watanabe@yamazaki.ac.jp </w:t>
      </w:r>
    </w:p>
    <w:p w14:paraId="7AD6CE80" w14:textId="77777777" w:rsidR="004B33B2" w:rsidRPr="00511811" w:rsidRDefault="004B33B2" w:rsidP="00A10A67">
      <w:pPr>
        <w:pStyle w:val="---AuthorNote"/>
        <w:rPr>
          <w:color w:val="000000" w:themeColor="text1"/>
        </w:rPr>
      </w:pPr>
    </w:p>
    <w:p w14:paraId="1DBCF0A0" w14:textId="77777777" w:rsidR="004B33B2" w:rsidRPr="00511811" w:rsidRDefault="004B33B2" w:rsidP="00A10A67">
      <w:pPr>
        <w:pStyle w:val="---AuthorNote"/>
        <w:rPr>
          <w:b/>
          <w:color w:val="000000" w:themeColor="text1"/>
        </w:rPr>
      </w:pPr>
      <w:r w:rsidRPr="00511811">
        <w:rPr>
          <w:b/>
          <w:color w:val="000000" w:themeColor="text1"/>
        </w:rPr>
        <w:t>Co-author</w:t>
      </w:r>
    </w:p>
    <w:p w14:paraId="7467E1CB" w14:textId="77777777" w:rsidR="004B33B2" w:rsidRPr="00511811" w:rsidRDefault="004B33B2" w:rsidP="00A10A67">
      <w:pPr>
        <w:pStyle w:val="---AuthorNote"/>
        <w:rPr>
          <w:b/>
          <w:color w:val="000000" w:themeColor="text1"/>
        </w:rPr>
      </w:pPr>
      <w:proofErr w:type="spellStart"/>
      <w:r w:rsidRPr="00511811">
        <w:rPr>
          <w:b/>
          <w:color w:val="000000" w:themeColor="text1"/>
        </w:rPr>
        <w:t>Noriaki</w:t>
      </w:r>
      <w:proofErr w:type="spellEnd"/>
      <w:r w:rsidRPr="00511811">
        <w:rPr>
          <w:b/>
          <w:color w:val="000000" w:themeColor="text1"/>
        </w:rPr>
        <w:t xml:space="preserve"> </w:t>
      </w:r>
      <w:proofErr w:type="spellStart"/>
      <w:r w:rsidRPr="00511811">
        <w:rPr>
          <w:b/>
          <w:color w:val="000000" w:themeColor="text1"/>
        </w:rPr>
        <w:t>Katagiri</w:t>
      </w:r>
      <w:proofErr w:type="spellEnd"/>
    </w:p>
    <w:p w14:paraId="504E2760" w14:textId="77777777" w:rsidR="004B33B2" w:rsidRPr="00511811" w:rsidRDefault="004B33B2" w:rsidP="00A10A67">
      <w:pPr>
        <w:pStyle w:val="---AuthorNote"/>
        <w:rPr>
          <w:color w:val="000000" w:themeColor="text1"/>
        </w:rPr>
      </w:pPr>
      <w:r w:rsidRPr="00511811">
        <w:rPr>
          <w:color w:val="000000" w:themeColor="text1"/>
        </w:rPr>
        <w:t>Professor</w:t>
      </w:r>
    </w:p>
    <w:p w14:paraId="614966D0" w14:textId="77777777" w:rsidR="004B33B2" w:rsidRPr="00511811" w:rsidRDefault="004B33B2" w:rsidP="00A10A67">
      <w:pPr>
        <w:pStyle w:val="---AuthorNote"/>
        <w:rPr>
          <w:color w:val="000000" w:themeColor="text1"/>
        </w:rPr>
      </w:pPr>
      <w:r w:rsidRPr="00511811">
        <w:rPr>
          <w:color w:val="000000" w:themeColor="text1"/>
        </w:rPr>
        <w:t>Hokkaido University of Education, Asahikawa</w:t>
      </w:r>
    </w:p>
    <w:p w14:paraId="57FA2AB4" w14:textId="1F4322C1" w:rsidR="004B33B2" w:rsidRPr="00511811" w:rsidRDefault="004B33B2" w:rsidP="00A10A67">
      <w:pPr>
        <w:pStyle w:val="---AuthorNote"/>
        <w:rPr>
          <w:color w:val="000000" w:themeColor="text1"/>
        </w:rPr>
      </w:pPr>
      <w:r w:rsidRPr="00511811">
        <w:rPr>
          <w:color w:val="000000" w:themeColor="text1"/>
        </w:rPr>
        <w:t xml:space="preserve">9 </w:t>
      </w:r>
      <w:proofErr w:type="spellStart"/>
      <w:r w:rsidRPr="00511811">
        <w:rPr>
          <w:color w:val="000000" w:themeColor="text1"/>
        </w:rPr>
        <w:t>Chome</w:t>
      </w:r>
      <w:proofErr w:type="spellEnd"/>
      <w:r w:rsidRPr="00511811">
        <w:rPr>
          <w:color w:val="000000" w:themeColor="text1"/>
        </w:rPr>
        <w:t xml:space="preserve">, </w:t>
      </w:r>
      <w:proofErr w:type="spellStart"/>
      <w:r w:rsidRPr="00511811">
        <w:rPr>
          <w:color w:val="000000" w:themeColor="text1"/>
        </w:rPr>
        <w:t>Hokumoncho</w:t>
      </w:r>
      <w:proofErr w:type="spellEnd"/>
      <w:r w:rsidRPr="00511811">
        <w:rPr>
          <w:color w:val="000000" w:themeColor="text1"/>
        </w:rPr>
        <w:t>, Asahikawa, Hokkaido, JAPAN</w:t>
      </w:r>
    </w:p>
    <w:p w14:paraId="33451FDF" w14:textId="77777777" w:rsidR="004B33B2" w:rsidRPr="00511811" w:rsidRDefault="004B33B2" w:rsidP="00A10A67">
      <w:pPr>
        <w:pStyle w:val="---AuthorNote"/>
        <w:rPr>
          <w:color w:val="000000" w:themeColor="text1"/>
        </w:rPr>
      </w:pPr>
      <w:r w:rsidRPr="00511811">
        <w:rPr>
          <w:color w:val="000000" w:themeColor="text1"/>
        </w:rPr>
        <w:t xml:space="preserve">E-mail: katagiri.noriaki@a.hokkyodai.ac.jp </w:t>
      </w:r>
    </w:p>
    <w:p w14:paraId="7DE477BD" w14:textId="77777777" w:rsidR="004B33B2" w:rsidRPr="00511811" w:rsidRDefault="004B33B2" w:rsidP="00A10A67">
      <w:pPr>
        <w:pStyle w:val="---AuthorNote"/>
        <w:rPr>
          <w:color w:val="000000" w:themeColor="text1"/>
        </w:rPr>
      </w:pPr>
    </w:p>
    <w:p w14:paraId="40D283AC" w14:textId="77777777" w:rsidR="004B33B2" w:rsidRPr="00511811" w:rsidRDefault="004B33B2" w:rsidP="00A10A67">
      <w:pPr>
        <w:pStyle w:val="---AuthorNote"/>
        <w:rPr>
          <w:color w:val="000000" w:themeColor="text1"/>
        </w:rPr>
      </w:pPr>
    </w:p>
    <w:p w14:paraId="67123A9E" w14:textId="77777777" w:rsidR="004B33B2" w:rsidRPr="00511811" w:rsidRDefault="004B33B2" w:rsidP="00A10A67">
      <w:pPr>
        <w:pStyle w:val="---AuthorNote"/>
        <w:rPr>
          <w:color w:val="000000" w:themeColor="text1"/>
        </w:rPr>
      </w:pPr>
      <w:r w:rsidRPr="00511811">
        <w:rPr>
          <w:color w:val="000000" w:themeColor="text1"/>
        </w:rPr>
        <w:t xml:space="preserve">Received: </w:t>
      </w:r>
    </w:p>
    <w:p w14:paraId="415FB722" w14:textId="77777777" w:rsidR="004B33B2" w:rsidRPr="00511811" w:rsidRDefault="004B33B2" w:rsidP="00A10A67">
      <w:pPr>
        <w:pStyle w:val="---AuthorNote"/>
        <w:rPr>
          <w:color w:val="000000" w:themeColor="text1"/>
        </w:rPr>
      </w:pPr>
      <w:r w:rsidRPr="00511811">
        <w:rPr>
          <w:color w:val="000000" w:themeColor="text1"/>
        </w:rPr>
        <w:t xml:space="preserve">Received in Revised Form: </w:t>
      </w:r>
    </w:p>
    <w:p w14:paraId="1001773C" w14:textId="77777777" w:rsidR="00AD30A6" w:rsidRPr="006462E4" w:rsidRDefault="004B33B2" w:rsidP="00A10A67">
      <w:pPr>
        <w:pStyle w:val="---AuthorNote"/>
      </w:pPr>
      <w:r w:rsidRPr="004B33B2">
        <w:t xml:space="preserve">Accepted: </w:t>
      </w:r>
    </w:p>
    <w:sectPr w:rsidR="00AD30A6" w:rsidRPr="006462E4" w:rsidSect="003A5B78">
      <w:headerReference w:type="even" r:id="rId15"/>
      <w:headerReference w:type="default" r:id="rId16"/>
      <w:headerReference w:type="first" r:id="rId17"/>
      <w:pgSz w:w="11907" w:h="16840" w:code="9"/>
      <w:pgMar w:top="1247" w:right="1134" w:bottom="567" w:left="1134" w:header="720" w:footer="567" w:gutter="0"/>
      <w:pgNumType w:start="1"/>
      <w:cols w:space="720"/>
      <w:titlePg/>
      <w:docGrid w:linePitch="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4CB0" w14:textId="77777777" w:rsidR="00632187" w:rsidRDefault="00632187" w:rsidP="0001749B">
      <w:pPr>
        <w:ind w:firstLine="290"/>
      </w:pPr>
      <w:r>
        <w:separator/>
      </w:r>
    </w:p>
  </w:endnote>
  <w:endnote w:type="continuationSeparator" w:id="0">
    <w:p w14:paraId="00BF93F9" w14:textId="77777777" w:rsidR="00632187" w:rsidRDefault="00632187" w:rsidP="0001749B">
      <w:pPr>
        <w:ind w:firstLine="2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Noto Serif">
    <w:panose1 w:val="02020600060500020200"/>
    <w:charset w:val="00"/>
    <w:family w:val="roman"/>
    <w:pitch w:val="variable"/>
    <w:sig w:usb0="E00002FF" w:usb1="500078FF" w:usb2="08000029" w:usb3="00000000" w:csb0="0000019F" w:csb1="00000000"/>
  </w:font>
  <w:font w:name="Noto Serif KR">
    <w:panose1 w:val="02020400000000000000"/>
    <w:charset w:val="81"/>
    <w:family w:val="roman"/>
    <w:notTrueType/>
    <w:pitch w:val="variable"/>
    <w:sig w:usb0="30000287" w:usb1="2BDF3C10" w:usb2="00000016" w:usb3="00000000" w:csb0="002E0107" w:csb1="00000000"/>
  </w:font>
  <w:font w:name="Noto Sans">
    <w:panose1 w:val="020B0502040504020204"/>
    <w:charset w:val="00"/>
    <w:family w:val="swiss"/>
    <w:pitch w:val="variable"/>
    <w:sig w:usb0="E00082FF" w:usb1="400078FF" w:usb2="08000029" w:usb3="00000000" w:csb0="0000019F" w:csb1="00000000"/>
  </w:font>
  <w:font w:name="Noto Sans KR Regular">
    <w:panose1 w:val="020B0500000000000000"/>
    <w:charset w:val="81"/>
    <w:family w:val="swiss"/>
    <w:notTrueType/>
    <w:pitch w:val="variable"/>
    <w:sig w:usb0="30000207" w:usb1="09DF3410" w:usb2="00000010" w:usb3="00000000" w:csb0="002E0107" w:csb1="00000000"/>
  </w:font>
  <w:font w:name="Arial">
    <w:panose1 w:val="020B0604020202020204"/>
    <w:charset w:val="00"/>
    <w:family w:val="swiss"/>
    <w:pitch w:val="variable"/>
    <w:sig w:usb0="E0002EFF" w:usb1="C000785B" w:usb2="00000009" w:usb3="00000000" w:csb0="000001FF" w:csb1="00000000"/>
  </w:font>
  <w:font w:name="Noto Serif KR Light">
    <w:panose1 w:val="02020300000000000000"/>
    <w:charset w:val="81"/>
    <w:family w:val="roman"/>
    <w:notTrueType/>
    <w:pitch w:val="variable"/>
    <w:sig w:usb0="30000287" w:usb1="2BDF3C10" w:usb2="00000016" w:usb3="00000000" w:csb0="002E0107" w:csb1="00000000"/>
  </w:font>
  <w:font w:name="Calibri">
    <w:panose1 w:val="020F0502020204030204"/>
    <w:charset w:val="00"/>
    <w:family w:val="swiss"/>
    <w:pitch w:val="variable"/>
    <w:sig w:usb0="E4002EFF" w:usb1="C000247B" w:usb2="00000009" w:usb3="00000000" w:csb0="000001FF" w:csb1="00000000"/>
  </w:font>
  <w:font w:name="한양신명조">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KoPub바탕체 Light">
    <w:panose1 w:val="00000300000000000000"/>
    <w:charset w:val="81"/>
    <w:family w:val="auto"/>
    <w:pitch w:val="variable"/>
    <w:sig w:usb0="8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inmed">
    <w:panose1 w:val="00000000000000000000"/>
    <w:charset w:val="00"/>
    <w:family w:val="auto"/>
    <w:pitch w:val="variable"/>
    <w:sig w:usb0="00000083" w:usb1="00000000" w:usb2="00000000" w:usb3="00000000" w:csb0="00000009" w:csb1="00000000"/>
  </w:font>
  <w:font w:name="Yu Mincho">
    <w:charset w:val="80"/>
    <w:family w:val="roman"/>
    <w:pitch w:val="variable"/>
    <w:sig w:usb0="800002E7" w:usb1="2AC7FCFF" w:usb2="00000012" w:usb3="00000000" w:csb0="0002009F" w:csb1="00000000"/>
  </w:font>
  <w:font w:name="Noto Sans KR Light">
    <w:panose1 w:val="020B0300000000000000"/>
    <w:charset w:val="81"/>
    <w:family w:val="swiss"/>
    <w:notTrueType/>
    <w:pitch w:val="variable"/>
    <w:sig w:usb0="30000207" w:usb1="09DF3410" w:usb2="00000010"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3CD4" w14:textId="77777777" w:rsidR="00AB3EC1" w:rsidRDefault="00AB3EC1">
    <w:pPr>
      <w:pStyle w:val="a3"/>
      <w:ind w:firstLine="29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D163" w14:textId="77777777" w:rsidR="00AB3EC1" w:rsidRDefault="00AB3EC1">
    <w:pPr>
      <w:pStyle w:val="a3"/>
      <w:ind w:firstLine="29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CCB6" w14:textId="77777777" w:rsidR="00AB3EC1" w:rsidRDefault="00AB3EC1">
    <w:pPr>
      <w:pStyle w:val="a3"/>
      <w:ind w:firstLine="2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9CDD" w14:textId="77777777" w:rsidR="00632187" w:rsidRDefault="00632187" w:rsidP="0001749B">
      <w:pPr>
        <w:ind w:firstLine="290"/>
      </w:pPr>
      <w:r>
        <w:separator/>
      </w:r>
    </w:p>
  </w:footnote>
  <w:footnote w:type="continuationSeparator" w:id="0">
    <w:p w14:paraId="5D90F653" w14:textId="77777777" w:rsidR="00632187" w:rsidRDefault="00632187" w:rsidP="0001749B">
      <w:pPr>
        <w:ind w:firstLine="29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35D9" w14:textId="77777777" w:rsidR="00AB3EC1" w:rsidRPr="00F8763E" w:rsidRDefault="00AB3EC1" w:rsidP="00F8763E">
    <w:pPr>
      <w:ind w:firstLine="290"/>
    </w:pPr>
    <w:r w:rsidRPr="00F8763E">
      <w:fldChar w:fldCharType="begin"/>
    </w:r>
    <w:r w:rsidRPr="00F8763E">
      <w:instrText xml:space="preserve"> PAGE   \* MERGEFORMAT </w:instrText>
    </w:r>
    <w:r w:rsidRPr="00F8763E">
      <w:fldChar w:fldCharType="separate"/>
    </w:r>
    <w:r w:rsidR="00096FCE">
      <w:rPr>
        <w:noProof/>
      </w:rPr>
      <w:t>2</w:t>
    </w:r>
    <w:r w:rsidRPr="00F8763E">
      <w:fldChar w:fldCharType="end"/>
    </w:r>
    <w:r w:rsidRPr="00F8763E">
      <w:rPr>
        <w:rFonts w:cs="Dinmed"/>
      </w:rPr>
      <w:t xml:space="preserve"> </w:t>
    </w:r>
    <w:r w:rsidRPr="00F8763E">
      <w:rPr>
        <w:rFonts w:cs="Dinmed"/>
      </w:rPr>
      <w:tab/>
    </w:r>
  </w:p>
  <w:p w14:paraId="5457B792" w14:textId="77777777" w:rsidR="00AB3EC1" w:rsidRPr="00F8763E" w:rsidRDefault="00AB3EC1" w:rsidP="0001749B">
    <w:pPr>
      <w:ind w:firstLine="29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DA0B" w14:textId="77777777" w:rsidR="00AB3EC1" w:rsidRPr="00505305" w:rsidRDefault="00096FCE" w:rsidP="00096FCE">
    <w:pPr>
      <w:ind w:firstLine="281"/>
    </w:pPr>
    <w:r>
      <w:rPr>
        <w:rFonts w:eastAsia="KoPub바탕체 Light"/>
      </w:rPr>
      <w:tab/>
    </w:r>
    <w:r>
      <w:rPr>
        <w:rFonts w:eastAsia="KoPub바탕체 Light"/>
      </w:rPr>
      <w:tab/>
    </w:r>
    <w:r w:rsidRPr="00BB6C1A">
      <w:rPr>
        <w:rFonts w:eastAsia="KoPub바탕체 Light"/>
      </w:rPr>
      <w:fldChar w:fldCharType="begin"/>
    </w:r>
    <w:r w:rsidRPr="00BB6C1A">
      <w:instrText xml:space="preserve"> PAGE   \* MERGEFORMAT </w:instrText>
    </w:r>
    <w:r w:rsidRPr="00BB6C1A">
      <w:rPr>
        <w:rFonts w:eastAsia="KoPub바탕체 Light"/>
      </w:rPr>
      <w:fldChar w:fldCharType="separate"/>
    </w:r>
    <w:r w:rsidR="00A10A67" w:rsidRPr="00A10A67">
      <w:rPr>
        <w:rFonts w:eastAsia="Dinmed"/>
        <w:noProof/>
      </w:rPr>
      <w:t>1</w:t>
    </w:r>
    <w:r w:rsidRPr="00BB6C1A">
      <w:rPr>
        <w:rFonts w:eastAsia="Dinmed"/>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12FF" w14:textId="77777777" w:rsidR="007F45D9" w:rsidRDefault="007F45D9">
    <w:pPr>
      <w:pStyle w:val="a4"/>
      <w:ind w:firstLine="29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2C8E" w14:textId="48503F1E" w:rsidR="00AB3EC1" w:rsidRPr="00A10A67" w:rsidRDefault="00AB3EC1" w:rsidP="00A10A67">
    <w:pPr>
      <w:pStyle w:val="-LeftName"/>
    </w:pPr>
    <w:r w:rsidRPr="00A10A67">
      <w:fldChar w:fldCharType="begin"/>
    </w:r>
    <w:r w:rsidRPr="00A10A67">
      <w:instrText xml:space="preserve"> PAGE   \* MERGEFORMAT </w:instrText>
    </w:r>
    <w:r w:rsidRPr="00A10A67">
      <w:fldChar w:fldCharType="separate"/>
    </w:r>
    <w:r w:rsidR="00E45632">
      <w:rPr>
        <w:noProof/>
      </w:rPr>
      <w:t>4</w:t>
    </w:r>
    <w:r w:rsidRPr="00A10A67">
      <w:fldChar w:fldCharType="end"/>
    </w:r>
    <w:r w:rsidRPr="00A10A67">
      <w:t xml:space="preserve"> </w:t>
    </w:r>
    <w:r w:rsidRPr="00A10A67">
      <w:tab/>
    </w:r>
    <w:r w:rsidR="00096FCE" w:rsidRPr="00A10A67">
      <w:rPr>
        <w:highlight w:val="yellow"/>
      </w:rPr>
      <w:t>Name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C0D3" w14:textId="0130F57A" w:rsidR="00AB3EC1" w:rsidRPr="007F45D9" w:rsidRDefault="00AB3EC1" w:rsidP="00A10A67">
    <w:pPr>
      <w:pStyle w:val="-RunningTitle"/>
    </w:pPr>
    <w:r w:rsidRPr="007F45D9">
      <w:tab/>
    </w:r>
    <w:r w:rsidR="00096FCE" w:rsidRPr="00C30D3B">
      <w:rPr>
        <w:color w:val="000000" w:themeColor="text1"/>
        <w:highlight w:val="yellow"/>
      </w:rPr>
      <w:t>Title</w:t>
    </w:r>
    <w:r w:rsidRPr="007F45D9">
      <w:tab/>
    </w:r>
    <w:r w:rsidRPr="007F45D9">
      <w:fldChar w:fldCharType="begin"/>
    </w:r>
    <w:r w:rsidRPr="007F45D9">
      <w:instrText xml:space="preserve"> PAGE   \* MERGEFORMAT </w:instrText>
    </w:r>
    <w:r w:rsidRPr="007F45D9">
      <w:fldChar w:fldCharType="separate"/>
    </w:r>
    <w:r w:rsidR="00E45632">
      <w:rPr>
        <w:noProof/>
      </w:rPr>
      <w:t>3</w:t>
    </w:r>
    <w:r w:rsidRPr="007F45D9">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DCC6" w14:textId="218FB2CB" w:rsidR="00AB3EC1" w:rsidRDefault="003A5B78" w:rsidP="003A5B78">
    <w:pPr>
      <w:pStyle w:val="-RunningTitle"/>
    </w:pPr>
    <w:r w:rsidRPr="007F45D9">
      <w:tab/>
    </w:r>
    <w:r w:rsidRPr="007F45D9">
      <w:tab/>
    </w:r>
    <w:r w:rsidRPr="007F45D9">
      <w:fldChar w:fldCharType="begin"/>
    </w:r>
    <w:r w:rsidRPr="007F45D9">
      <w:instrText xml:space="preserve"> PAGE   \* MERGEFORMAT </w:instrText>
    </w:r>
    <w:r w:rsidRPr="007F45D9">
      <w:fldChar w:fldCharType="separate"/>
    </w:r>
    <w:r w:rsidR="00E45632">
      <w:rPr>
        <w:noProof/>
      </w:rPr>
      <w:t>1</w:t>
    </w:r>
    <w:r w:rsidRPr="007F45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1B"/>
    <w:multiLevelType w:val="hybridMultilevel"/>
    <w:tmpl w:val="CFBE595C"/>
    <w:lvl w:ilvl="0" w:tplc="3AE484B0">
      <w:start w:val="1"/>
      <w:numFmt w:val="decimal"/>
      <w:lvlText w:val="(%1)"/>
      <w:lvlJc w:val="left"/>
      <w:pPr>
        <w:ind w:left="1090" w:hanging="40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 w15:restartNumberingAfterBreak="0">
    <w:nsid w:val="14EA7B52"/>
    <w:multiLevelType w:val="hybridMultilevel"/>
    <w:tmpl w:val="A5288530"/>
    <w:lvl w:ilvl="0" w:tplc="2242A106">
      <w:start w:val="1"/>
      <w:numFmt w:val="bullet"/>
      <w:suff w:val="space"/>
      <w:lvlText w:val=""/>
      <w:lvlJc w:val="left"/>
    </w:lvl>
    <w:lvl w:ilvl="1" w:tplc="EA72DE30">
      <w:numFmt w:val="decimal"/>
      <w:lvlText w:val=""/>
      <w:lvlJc w:val="left"/>
    </w:lvl>
    <w:lvl w:ilvl="2" w:tplc="767CE44C">
      <w:numFmt w:val="decimal"/>
      <w:lvlText w:val=""/>
      <w:lvlJc w:val="left"/>
    </w:lvl>
    <w:lvl w:ilvl="3" w:tplc="B9765EE0">
      <w:numFmt w:val="decimal"/>
      <w:lvlText w:val=""/>
      <w:lvlJc w:val="left"/>
    </w:lvl>
    <w:lvl w:ilvl="4" w:tplc="356A9086">
      <w:numFmt w:val="decimal"/>
      <w:lvlText w:val=""/>
      <w:lvlJc w:val="left"/>
    </w:lvl>
    <w:lvl w:ilvl="5" w:tplc="EA6011FA">
      <w:numFmt w:val="decimal"/>
      <w:lvlText w:val=""/>
      <w:lvlJc w:val="left"/>
    </w:lvl>
    <w:lvl w:ilvl="6" w:tplc="1CB6BB64">
      <w:numFmt w:val="decimal"/>
      <w:lvlText w:val=""/>
      <w:lvlJc w:val="left"/>
    </w:lvl>
    <w:lvl w:ilvl="7" w:tplc="9FD2AEEC">
      <w:numFmt w:val="decimal"/>
      <w:lvlText w:val=""/>
      <w:lvlJc w:val="left"/>
    </w:lvl>
    <w:lvl w:ilvl="8" w:tplc="093CA8A6">
      <w:numFmt w:val="decimal"/>
      <w:lvlText w:val=""/>
      <w:lvlJc w:val="left"/>
    </w:lvl>
  </w:abstractNum>
  <w:abstractNum w:abstractNumId="2" w15:restartNumberingAfterBreak="0">
    <w:nsid w:val="15B150E1"/>
    <w:multiLevelType w:val="hybridMultilevel"/>
    <w:tmpl w:val="1F0082AA"/>
    <w:lvl w:ilvl="0" w:tplc="04090011">
      <w:start w:val="1"/>
      <w:numFmt w:val="decimal"/>
      <w:lvlText w:val="%1)"/>
      <w:lvlJc w:val="left"/>
      <w:pPr>
        <w:ind w:left="1283" w:hanging="400"/>
      </w:pPr>
      <w:rPr>
        <w:rFonts w:hint="default"/>
        <w:sz w:val="20"/>
        <w:szCs w:val="20"/>
      </w:rPr>
    </w:lvl>
    <w:lvl w:ilvl="1" w:tplc="04090019" w:tentative="1">
      <w:start w:val="1"/>
      <w:numFmt w:val="upperLetter"/>
      <w:lvlText w:val="%2."/>
      <w:lvlJc w:val="left"/>
      <w:pPr>
        <w:ind w:left="1683" w:hanging="400"/>
      </w:pPr>
    </w:lvl>
    <w:lvl w:ilvl="2" w:tplc="0409001B" w:tentative="1">
      <w:start w:val="1"/>
      <w:numFmt w:val="lowerRoman"/>
      <w:lvlText w:val="%3."/>
      <w:lvlJc w:val="right"/>
      <w:pPr>
        <w:ind w:left="2083" w:hanging="400"/>
      </w:pPr>
    </w:lvl>
    <w:lvl w:ilvl="3" w:tplc="0409000F" w:tentative="1">
      <w:start w:val="1"/>
      <w:numFmt w:val="decimal"/>
      <w:lvlText w:val="%4."/>
      <w:lvlJc w:val="left"/>
      <w:pPr>
        <w:ind w:left="2483" w:hanging="400"/>
      </w:pPr>
    </w:lvl>
    <w:lvl w:ilvl="4" w:tplc="04090019" w:tentative="1">
      <w:start w:val="1"/>
      <w:numFmt w:val="upperLetter"/>
      <w:lvlText w:val="%5."/>
      <w:lvlJc w:val="left"/>
      <w:pPr>
        <w:ind w:left="2883" w:hanging="400"/>
      </w:pPr>
    </w:lvl>
    <w:lvl w:ilvl="5" w:tplc="0409001B" w:tentative="1">
      <w:start w:val="1"/>
      <w:numFmt w:val="lowerRoman"/>
      <w:lvlText w:val="%6."/>
      <w:lvlJc w:val="right"/>
      <w:pPr>
        <w:ind w:left="3283" w:hanging="400"/>
      </w:pPr>
    </w:lvl>
    <w:lvl w:ilvl="6" w:tplc="0409000F" w:tentative="1">
      <w:start w:val="1"/>
      <w:numFmt w:val="decimal"/>
      <w:lvlText w:val="%7."/>
      <w:lvlJc w:val="left"/>
      <w:pPr>
        <w:ind w:left="3683" w:hanging="400"/>
      </w:pPr>
    </w:lvl>
    <w:lvl w:ilvl="7" w:tplc="04090019" w:tentative="1">
      <w:start w:val="1"/>
      <w:numFmt w:val="upperLetter"/>
      <w:lvlText w:val="%8."/>
      <w:lvlJc w:val="left"/>
      <w:pPr>
        <w:ind w:left="4083" w:hanging="400"/>
      </w:pPr>
    </w:lvl>
    <w:lvl w:ilvl="8" w:tplc="0409001B" w:tentative="1">
      <w:start w:val="1"/>
      <w:numFmt w:val="lowerRoman"/>
      <w:lvlText w:val="%9."/>
      <w:lvlJc w:val="right"/>
      <w:pPr>
        <w:ind w:left="4483" w:hanging="400"/>
      </w:pPr>
    </w:lvl>
  </w:abstractNum>
  <w:abstractNum w:abstractNumId="3" w15:restartNumberingAfterBreak="0">
    <w:nsid w:val="275946B2"/>
    <w:multiLevelType w:val="hybridMultilevel"/>
    <w:tmpl w:val="6A00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15CAE"/>
    <w:multiLevelType w:val="hybridMultilevel"/>
    <w:tmpl w:val="019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A1FE9"/>
    <w:multiLevelType w:val="hybridMultilevel"/>
    <w:tmpl w:val="AA3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701E3"/>
    <w:multiLevelType w:val="hybridMultilevel"/>
    <w:tmpl w:val="5F8E3548"/>
    <w:lvl w:ilvl="0" w:tplc="0B74AE40">
      <w:start w:val="1"/>
      <w:numFmt w:val="decimal"/>
      <w:lvlText w:val="%1)"/>
      <w:lvlJc w:val="left"/>
      <w:pPr>
        <w:ind w:left="828" w:hanging="360"/>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15:restartNumberingAfterBreak="0">
    <w:nsid w:val="37E807A5"/>
    <w:multiLevelType w:val="hybridMultilevel"/>
    <w:tmpl w:val="ED600BD0"/>
    <w:lvl w:ilvl="0" w:tplc="0409000F">
      <w:start w:val="1"/>
      <w:numFmt w:val="decimal"/>
      <w:lvlText w:val="%1."/>
      <w:lvlJc w:val="left"/>
      <w:pPr>
        <w:ind w:left="1283" w:hanging="400"/>
      </w:pPr>
    </w:lvl>
    <w:lvl w:ilvl="1" w:tplc="04090019" w:tentative="1">
      <w:start w:val="1"/>
      <w:numFmt w:val="upperLetter"/>
      <w:lvlText w:val="%2."/>
      <w:lvlJc w:val="left"/>
      <w:pPr>
        <w:ind w:left="1683" w:hanging="400"/>
      </w:pPr>
    </w:lvl>
    <w:lvl w:ilvl="2" w:tplc="0409001B" w:tentative="1">
      <w:start w:val="1"/>
      <w:numFmt w:val="lowerRoman"/>
      <w:lvlText w:val="%3."/>
      <w:lvlJc w:val="right"/>
      <w:pPr>
        <w:ind w:left="2083" w:hanging="400"/>
      </w:pPr>
    </w:lvl>
    <w:lvl w:ilvl="3" w:tplc="0409000F" w:tentative="1">
      <w:start w:val="1"/>
      <w:numFmt w:val="decimal"/>
      <w:lvlText w:val="%4."/>
      <w:lvlJc w:val="left"/>
      <w:pPr>
        <w:ind w:left="2483" w:hanging="400"/>
      </w:pPr>
    </w:lvl>
    <w:lvl w:ilvl="4" w:tplc="04090019" w:tentative="1">
      <w:start w:val="1"/>
      <w:numFmt w:val="upperLetter"/>
      <w:lvlText w:val="%5."/>
      <w:lvlJc w:val="left"/>
      <w:pPr>
        <w:ind w:left="2883" w:hanging="400"/>
      </w:pPr>
    </w:lvl>
    <w:lvl w:ilvl="5" w:tplc="0409001B" w:tentative="1">
      <w:start w:val="1"/>
      <w:numFmt w:val="lowerRoman"/>
      <w:lvlText w:val="%6."/>
      <w:lvlJc w:val="right"/>
      <w:pPr>
        <w:ind w:left="3283" w:hanging="400"/>
      </w:pPr>
    </w:lvl>
    <w:lvl w:ilvl="6" w:tplc="0409000F" w:tentative="1">
      <w:start w:val="1"/>
      <w:numFmt w:val="decimal"/>
      <w:lvlText w:val="%7."/>
      <w:lvlJc w:val="left"/>
      <w:pPr>
        <w:ind w:left="3683" w:hanging="400"/>
      </w:pPr>
    </w:lvl>
    <w:lvl w:ilvl="7" w:tplc="04090019" w:tentative="1">
      <w:start w:val="1"/>
      <w:numFmt w:val="upperLetter"/>
      <w:lvlText w:val="%8."/>
      <w:lvlJc w:val="left"/>
      <w:pPr>
        <w:ind w:left="4083" w:hanging="400"/>
      </w:pPr>
    </w:lvl>
    <w:lvl w:ilvl="8" w:tplc="0409001B" w:tentative="1">
      <w:start w:val="1"/>
      <w:numFmt w:val="lowerRoman"/>
      <w:lvlText w:val="%9."/>
      <w:lvlJc w:val="right"/>
      <w:pPr>
        <w:ind w:left="4483" w:hanging="400"/>
      </w:pPr>
    </w:lvl>
  </w:abstractNum>
  <w:abstractNum w:abstractNumId="8" w15:restartNumberingAfterBreak="0">
    <w:nsid w:val="47D15FD6"/>
    <w:multiLevelType w:val="hybridMultilevel"/>
    <w:tmpl w:val="8CA0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928F3"/>
    <w:multiLevelType w:val="hybridMultilevel"/>
    <w:tmpl w:val="C1241328"/>
    <w:lvl w:ilvl="0" w:tplc="3AE484B0">
      <w:start w:val="1"/>
      <w:numFmt w:val="decimal"/>
      <w:lvlText w:val="(%1)"/>
      <w:lvlJc w:val="left"/>
      <w:pPr>
        <w:ind w:left="641" w:hanging="360"/>
      </w:pPr>
      <w:rPr>
        <w:rFonts w:hint="default"/>
      </w:rPr>
    </w:lvl>
    <w:lvl w:ilvl="1" w:tplc="04090019" w:tentative="1">
      <w:start w:val="1"/>
      <w:numFmt w:val="upperLetter"/>
      <w:lvlText w:val="%2."/>
      <w:lvlJc w:val="left"/>
      <w:pPr>
        <w:ind w:left="1081" w:hanging="400"/>
      </w:pPr>
    </w:lvl>
    <w:lvl w:ilvl="2" w:tplc="0409001B" w:tentative="1">
      <w:start w:val="1"/>
      <w:numFmt w:val="lowerRoman"/>
      <w:lvlText w:val="%3."/>
      <w:lvlJc w:val="right"/>
      <w:pPr>
        <w:ind w:left="1481" w:hanging="400"/>
      </w:pPr>
    </w:lvl>
    <w:lvl w:ilvl="3" w:tplc="0409000F" w:tentative="1">
      <w:start w:val="1"/>
      <w:numFmt w:val="decimal"/>
      <w:lvlText w:val="%4."/>
      <w:lvlJc w:val="left"/>
      <w:pPr>
        <w:ind w:left="1881" w:hanging="400"/>
      </w:pPr>
    </w:lvl>
    <w:lvl w:ilvl="4" w:tplc="04090019" w:tentative="1">
      <w:start w:val="1"/>
      <w:numFmt w:val="upperLetter"/>
      <w:lvlText w:val="%5."/>
      <w:lvlJc w:val="left"/>
      <w:pPr>
        <w:ind w:left="2281" w:hanging="400"/>
      </w:pPr>
    </w:lvl>
    <w:lvl w:ilvl="5" w:tplc="0409001B" w:tentative="1">
      <w:start w:val="1"/>
      <w:numFmt w:val="lowerRoman"/>
      <w:lvlText w:val="%6."/>
      <w:lvlJc w:val="right"/>
      <w:pPr>
        <w:ind w:left="2681" w:hanging="400"/>
      </w:pPr>
    </w:lvl>
    <w:lvl w:ilvl="6" w:tplc="0409000F" w:tentative="1">
      <w:start w:val="1"/>
      <w:numFmt w:val="decimal"/>
      <w:lvlText w:val="%7."/>
      <w:lvlJc w:val="left"/>
      <w:pPr>
        <w:ind w:left="3081" w:hanging="400"/>
      </w:pPr>
    </w:lvl>
    <w:lvl w:ilvl="7" w:tplc="04090019" w:tentative="1">
      <w:start w:val="1"/>
      <w:numFmt w:val="upperLetter"/>
      <w:lvlText w:val="%8."/>
      <w:lvlJc w:val="left"/>
      <w:pPr>
        <w:ind w:left="3481" w:hanging="400"/>
      </w:pPr>
    </w:lvl>
    <w:lvl w:ilvl="8" w:tplc="0409001B" w:tentative="1">
      <w:start w:val="1"/>
      <w:numFmt w:val="lowerRoman"/>
      <w:lvlText w:val="%9."/>
      <w:lvlJc w:val="right"/>
      <w:pPr>
        <w:ind w:left="3881" w:hanging="400"/>
      </w:pPr>
    </w:lvl>
  </w:abstractNum>
  <w:abstractNum w:abstractNumId="10" w15:restartNumberingAfterBreak="0">
    <w:nsid w:val="4C103857"/>
    <w:multiLevelType w:val="multilevel"/>
    <w:tmpl w:val="28D85772"/>
    <w:lvl w:ilvl="0">
      <w:start w:val="1"/>
      <w:numFmt w:val="decimal"/>
      <w:suff w:val="space"/>
      <w:lvlText w:val="(%1)"/>
      <w:lvlJc w:val="left"/>
      <w:rPr>
        <w:color w:val="000000"/>
        <w:shd w:val="clear" w:color="000000" w:fill="auto"/>
      </w:rPr>
    </w:lvl>
    <w:lvl w:ilvl="1">
      <w:start w:val="1"/>
      <w:numFmt w:val="ganada"/>
      <w:suff w:val="space"/>
      <w:lvlText w:val="(%2)"/>
      <w:lvlJc w:val="left"/>
      <w:rPr>
        <w:color w:val="000000"/>
        <w:shd w:val="clear" w:color="000000" w:fill="auto"/>
      </w:rPr>
    </w:lvl>
    <w:lvl w:ilvl="2">
      <w:start w:val="1"/>
      <w:numFmt w:val="lowerLetter"/>
      <w:suff w:val="space"/>
      <w:lvlText w:val="(%3)"/>
      <w:lvlJc w:val="left"/>
      <w:rPr>
        <w:color w:val="000000"/>
        <w:shd w:val="clear" w:color="000000" w:fill="auto"/>
      </w:rPr>
    </w:lvl>
    <w:lvl w:ilvl="3">
      <w:start w:val="1"/>
      <w:numFmt w:val="decimal"/>
      <w:suff w:val="space"/>
      <w:lvlText w:val="%4)"/>
      <w:lvlJc w:val="left"/>
      <w:rPr>
        <w:color w:val="000000"/>
        <w:shd w:val="clear" w:color="000000" w:fill="auto"/>
      </w:rPr>
    </w:lvl>
    <w:lvl w:ilvl="4">
      <w:start w:val="1"/>
      <w:numFmt w:val="ganada"/>
      <w:suff w:val="space"/>
      <w:lvlText w:val="%5)"/>
      <w:lvlJc w:val="left"/>
      <w:rPr>
        <w:color w:val="000000"/>
        <w:shd w:val="clear" w:color="000000" w:fill="auto"/>
      </w:rPr>
    </w:lvl>
    <w:lvl w:ilvl="5">
      <w:start w:val="1"/>
      <w:numFmt w:val="lowerLetter"/>
      <w:suff w:val="space"/>
      <w:lvlText w:val="%6)"/>
      <w:lvlJc w:val="left"/>
      <w:rPr>
        <w:color w:val="000000"/>
        <w:shd w:val="clear" w:color="000000" w:fill="auto"/>
      </w:rPr>
    </w:lvl>
    <w:lvl w:ilvl="6">
      <w:start w:val="1"/>
      <w:numFmt w:val="decimalEnclosedCircle"/>
      <w:suff w:val="space"/>
      <w:lvlText w:val="%7"/>
      <w:lvlJc w:val="left"/>
      <w:rPr>
        <w:color w:val="000000"/>
        <w:shd w:val="clear" w:color="000000" w:fill="auto"/>
      </w:rPr>
    </w:lvl>
    <w:lvl w:ilvl="7">
      <w:numFmt w:val="decimal"/>
      <w:lvlText w:val=""/>
      <w:lvlJc w:val="left"/>
    </w:lvl>
    <w:lvl w:ilvl="8">
      <w:numFmt w:val="decimal"/>
      <w:lvlText w:val=""/>
      <w:lvlJc w:val="left"/>
    </w:lvl>
  </w:abstractNum>
  <w:abstractNum w:abstractNumId="11" w15:restartNumberingAfterBreak="0">
    <w:nsid w:val="69A238DF"/>
    <w:multiLevelType w:val="hybridMultilevel"/>
    <w:tmpl w:val="06A2DB40"/>
    <w:lvl w:ilvl="0" w:tplc="0409000F">
      <w:start w:val="1"/>
      <w:numFmt w:val="decimal"/>
      <w:lvlText w:val="%1."/>
      <w:lvlJc w:val="left"/>
      <w:pPr>
        <w:ind w:left="1283" w:hanging="400"/>
      </w:pPr>
    </w:lvl>
    <w:lvl w:ilvl="1" w:tplc="04090019" w:tentative="1">
      <w:start w:val="1"/>
      <w:numFmt w:val="upperLetter"/>
      <w:lvlText w:val="%2."/>
      <w:lvlJc w:val="left"/>
      <w:pPr>
        <w:ind w:left="1683" w:hanging="400"/>
      </w:pPr>
    </w:lvl>
    <w:lvl w:ilvl="2" w:tplc="0409001B" w:tentative="1">
      <w:start w:val="1"/>
      <w:numFmt w:val="lowerRoman"/>
      <w:lvlText w:val="%3."/>
      <w:lvlJc w:val="right"/>
      <w:pPr>
        <w:ind w:left="2083" w:hanging="400"/>
      </w:pPr>
    </w:lvl>
    <w:lvl w:ilvl="3" w:tplc="0409000F" w:tentative="1">
      <w:start w:val="1"/>
      <w:numFmt w:val="decimal"/>
      <w:lvlText w:val="%4."/>
      <w:lvlJc w:val="left"/>
      <w:pPr>
        <w:ind w:left="2483" w:hanging="400"/>
      </w:pPr>
    </w:lvl>
    <w:lvl w:ilvl="4" w:tplc="04090019" w:tentative="1">
      <w:start w:val="1"/>
      <w:numFmt w:val="upperLetter"/>
      <w:lvlText w:val="%5."/>
      <w:lvlJc w:val="left"/>
      <w:pPr>
        <w:ind w:left="2883" w:hanging="400"/>
      </w:pPr>
    </w:lvl>
    <w:lvl w:ilvl="5" w:tplc="0409001B" w:tentative="1">
      <w:start w:val="1"/>
      <w:numFmt w:val="lowerRoman"/>
      <w:lvlText w:val="%6."/>
      <w:lvlJc w:val="right"/>
      <w:pPr>
        <w:ind w:left="3283" w:hanging="400"/>
      </w:pPr>
    </w:lvl>
    <w:lvl w:ilvl="6" w:tplc="0409000F" w:tentative="1">
      <w:start w:val="1"/>
      <w:numFmt w:val="decimal"/>
      <w:lvlText w:val="%7."/>
      <w:lvlJc w:val="left"/>
      <w:pPr>
        <w:ind w:left="3683" w:hanging="400"/>
      </w:pPr>
    </w:lvl>
    <w:lvl w:ilvl="7" w:tplc="04090019" w:tentative="1">
      <w:start w:val="1"/>
      <w:numFmt w:val="upperLetter"/>
      <w:lvlText w:val="%8."/>
      <w:lvlJc w:val="left"/>
      <w:pPr>
        <w:ind w:left="4083" w:hanging="400"/>
      </w:pPr>
    </w:lvl>
    <w:lvl w:ilvl="8" w:tplc="0409001B" w:tentative="1">
      <w:start w:val="1"/>
      <w:numFmt w:val="lowerRoman"/>
      <w:lvlText w:val="%9."/>
      <w:lvlJc w:val="right"/>
      <w:pPr>
        <w:ind w:left="4483" w:hanging="400"/>
      </w:pPr>
    </w:lvl>
  </w:abstractNum>
  <w:num w:numId="1">
    <w:abstractNumId w:val="1"/>
  </w:num>
  <w:num w:numId="2">
    <w:abstractNumId w:val="10"/>
  </w:num>
  <w:num w:numId="3">
    <w:abstractNumId w:val="9"/>
  </w:num>
  <w:num w:numId="4">
    <w:abstractNumId w:val="8"/>
  </w:num>
  <w:num w:numId="5">
    <w:abstractNumId w:val="5"/>
  </w:num>
  <w:num w:numId="6">
    <w:abstractNumId w:val="4"/>
  </w:num>
  <w:num w:numId="7">
    <w:abstractNumId w:val="3"/>
  </w:num>
  <w:num w:numId="8">
    <w:abstractNumId w:val="6"/>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3NTMytTAxMDIyMLRU0lEKTi0uzszPAykwrQUAcBdYtCwAAAA="/>
  </w:docVars>
  <w:rsids>
    <w:rsidRoot w:val="00586F32"/>
    <w:rsid w:val="00000F4C"/>
    <w:rsid w:val="00010E77"/>
    <w:rsid w:val="0001749B"/>
    <w:rsid w:val="00051C2A"/>
    <w:rsid w:val="000856DC"/>
    <w:rsid w:val="00096FCE"/>
    <w:rsid w:val="000A0A1F"/>
    <w:rsid w:val="000B2A66"/>
    <w:rsid w:val="000D386B"/>
    <w:rsid w:val="001000AE"/>
    <w:rsid w:val="00127FBD"/>
    <w:rsid w:val="00134F21"/>
    <w:rsid w:val="00143CC9"/>
    <w:rsid w:val="00164BF2"/>
    <w:rsid w:val="001E4977"/>
    <w:rsid w:val="00224785"/>
    <w:rsid w:val="00257227"/>
    <w:rsid w:val="00273A52"/>
    <w:rsid w:val="002900B2"/>
    <w:rsid w:val="00294988"/>
    <w:rsid w:val="002B5FCD"/>
    <w:rsid w:val="002E5FA1"/>
    <w:rsid w:val="003A5B78"/>
    <w:rsid w:val="003B226E"/>
    <w:rsid w:val="003B763B"/>
    <w:rsid w:val="003D4EDA"/>
    <w:rsid w:val="003E316A"/>
    <w:rsid w:val="00414685"/>
    <w:rsid w:val="0041768A"/>
    <w:rsid w:val="00447F88"/>
    <w:rsid w:val="00453A9A"/>
    <w:rsid w:val="004609F3"/>
    <w:rsid w:val="004654AB"/>
    <w:rsid w:val="0047794C"/>
    <w:rsid w:val="004A1A21"/>
    <w:rsid w:val="004B33B2"/>
    <w:rsid w:val="004F2F07"/>
    <w:rsid w:val="00505305"/>
    <w:rsid w:val="00511811"/>
    <w:rsid w:val="00576061"/>
    <w:rsid w:val="005846CC"/>
    <w:rsid w:val="00586F32"/>
    <w:rsid w:val="00590584"/>
    <w:rsid w:val="00596682"/>
    <w:rsid w:val="00597D73"/>
    <w:rsid w:val="005F530C"/>
    <w:rsid w:val="00632187"/>
    <w:rsid w:val="006332F2"/>
    <w:rsid w:val="006462E4"/>
    <w:rsid w:val="006668F5"/>
    <w:rsid w:val="006910CB"/>
    <w:rsid w:val="006A4DD6"/>
    <w:rsid w:val="006A69C4"/>
    <w:rsid w:val="006B52B7"/>
    <w:rsid w:val="006B66AF"/>
    <w:rsid w:val="00715169"/>
    <w:rsid w:val="00720EC8"/>
    <w:rsid w:val="00741AED"/>
    <w:rsid w:val="007A4C29"/>
    <w:rsid w:val="007D4D2F"/>
    <w:rsid w:val="007E694A"/>
    <w:rsid w:val="007F45D9"/>
    <w:rsid w:val="007F552A"/>
    <w:rsid w:val="00821339"/>
    <w:rsid w:val="008605FC"/>
    <w:rsid w:val="00862F3D"/>
    <w:rsid w:val="008B51D2"/>
    <w:rsid w:val="008C755A"/>
    <w:rsid w:val="008D6A25"/>
    <w:rsid w:val="008E38C1"/>
    <w:rsid w:val="008F0674"/>
    <w:rsid w:val="008F5DEE"/>
    <w:rsid w:val="00955946"/>
    <w:rsid w:val="009772F9"/>
    <w:rsid w:val="00987355"/>
    <w:rsid w:val="009A3018"/>
    <w:rsid w:val="009A40B7"/>
    <w:rsid w:val="009C553D"/>
    <w:rsid w:val="009E48E7"/>
    <w:rsid w:val="009F558F"/>
    <w:rsid w:val="00A021D9"/>
    <w:rsid w:val="00A10A67"/>
    <w:rsid w:val="00A21DFB"/>
    <w:rsid w:val="00A34F38"/>
    <w:rsid w:val="00A872AC"/>
    <w:rsid w:val="00AA7434"/>
    <w:rsid w:val="00AB2937"/>
    <w:rsid w:val="00AB3EC1"/>
    <w:rsid w:val="00AC4FED"/>
    <w:rsid w:val="00AD30A6"/>
    <w:rsid w:val="00B44299"/>
    <w:rsid w:val="00B4587C"/>
    <w:rsid w:val="00B84336"/>
    <w:rsid w:val="00B92182"/>
    <w:rsid w:val="00BB6C1A"/>
    <w:rsid w:val="00BC3409"/>
    <w:rsid w:val="00BC553F"/>
    <w:rsid w:val="00BC7AD7"/>
    <w:rsid w:val="00BF2D3E"/>
    <w:rsid w:val="00C01430"/>
    <w:rsid w:val="00C077CB"/>
    <w:rsid w:val="00C21A56"/>
    <w:rsid w:val="00C30D3B"/>
    <w:rsid w:val="00C41A82"/>
    <w:rsid w:val="00CA6DD7"/>
    <w:rsid w:val="00CB39B6"/>
    <w:rsid w:val="00CE12D2"/>
    <w:rsid w:val="00CF337E"/>
    <w:rsid w:val="00D25D4F"/>
    <w:rsid w:val="00D46560"/>
    <w:rsid w:val="00D90281"/>
    <w:rsid w:val="00D907A4"/>
    <w:rsid w:val="00DC0216"/>
    <w:rsid w:val="00DC3DFC"/>
    <w:rsid w:val="00E235AC"/>
    <w:rsid w:val="00E27332"/>
    <w:rsid w:val="00E45632"/>
    <w:rsid w:val="00E77061"/>
    <w:rsid w:val="00EE27F5"/>
    <w:rsid w:val="00EE5AB4"/>
    <w:rsid w:val="00F143A0"/>
    <w:rsid w:val="00F3089E"/>
    <w:rsid w:val="00F34C95"/>
    <w:rsid w:val="00F5535E"/>
    <w:rsid w:val="00F60FC9"/>
    <w:rsid w:val="00F65794"/>
    <w:rsid w:val="00F839AB"/>
    <w:rsid w:val="00F8763E"/>
    <w:rsid w:val="00F92638"/>
    <w:rsid w:val="00FC42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83EF"/>
  <w15:docId w15:val="{5CF7F1C7-EF28-433E-B2C5-27C515DC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638"/>
    <w:pPr>
      <w:wordWrap w:val="0"/>
      <w:topLinePunct/>
      <w:autoSpaceDE w:val="0"/>
      <w:autoSpaceDN w:val="0"/>
      <w:spacing w:line="300" w:lineRule="exact"/>
      <w:ind w:firstLineChars="150" w:firstLine="150"/>
      <w:jc w:val="both"/>
    </w:pPr>
    <w:rPr>
      <w:rFonts w:ascii="Noto Serif" w:eastAsia="Noto Serif KR" w:hAnsi="Noto Serif"/>
      <w:color w:val="000000"/>
      <w:kern w:val="2"/>
      <w:szCs w:val="22"/>
    </w:rPr>
  </w:style>
  <w:style w:type="paragraph" w:styleId="1">
    <w:name w:val="heading 1"/>
    <w:aliases w:val="코-제목 1,개요-1 Section"/>
    <w:next w:val="a"/>
    <w:link w:val="1Char"/>
    <w:unhideWhenUsed/>
    <w:qFormat/>
    <w:rsid w:val="00A10A67"/>
    <w:pPr>
      <w:keepNext/>
      <w:keepLines/>
      <w:spacing w:after="200" w:line="300" w:lineRule="exact"/>
      <w:outlineLvl w:val="0"/>
    </w:pPr>
    <w:rPr>
      <w:rFonts w:ascii="Noto Sans" w:eastAsia="Noto Sans KR Regular" w:hAnsi="Noto Sans" w:cs="Arial"/>
      <w:b/>
      <w:color w:val="000000"/>
      <w:kern w:val="2"/>
      <w:sz w:val="24"/>
      <w:szCs w:val="22"/>
    </w:rPr>
  </w:style>
  <w:style w:type="paragraph" w:styleId="2">
    <w:name w:val="heading 2"/>
    <w:aliases w:val="코-개요-1.1 Subsection"/>
    <w:basedOn w:val="1"/>
    <w:next w:val="a"/>
    <w:link w:val="2Char"/>
    <w:unhideWhenUsed/>
    <w:qFormat/>
    <w:rsid w:val="00A10A67"/>
    <w:pPr>
      <w:outlineLvl w:val="1"/>
    </w:pPr>
    <w:rPr>
      <w:sz w:val="22"/>
    </w:rPr>
  </w:style>
  <w:style w:type="paragraph" w:styleId="3">
    <w:name w:val="heading 3"/>
    <w:aliases w:val="코-제목 3,개요-1.1.1 Subsection 2"/>
    <w:next w:val="a"/>
    <w:link w:val="3Char"/>
    <w:unhideWhenUsed/>
    <w:qFormat/>
    <w:rsid w:val="00A10A67"/>
    <w:pPr>
      <w:keepNext/>
      <w:spacing w:after="100" w:line="300" w:lineRule="exact"/>
      <w:ind w:leftChars="150" w:left="150"/>
      <w:outlineLvl w:val="2"/>
    </w:pPr>
    <w:rPr>
      <w:rFonts w:ascii="Noto Serif" w:eastAsia="Noto Serif KR Light" w:hAnsi="Noto Serif" w:cs="Arial"/>
      <w:b/>
      <w:color w:val="000000"/>
      <w:kern w:val="2"/>
    </w:rPr>
  </w:style>
  <w:style w:type="paragraph" w:styleId="4">
    <w:name w:val="heading 4"/>
    <w:aliases w:val="코-참고-부록제목 Reference or Appendix Title"/>
    <w:next w:val="a"/>
    <w:link w:val="4Char"/>
    <w:uiPriority w:val="9"/>
    <w:unhideWhenUsed/>
    <w:rsid w:val="00A10A67"/>
    <w:pPr>
      <w:keepNext/>
      <w:keepLines/>
      <w:wordWrap w:val="0"/>
      <w:topLinePunct/>
      <w:autoSpaceDE w:val="0"/>
      <w:autoSpaceDN w:val="0"/>
      <w:spacing w:after="200" w:line="300" w:lineRule="exact"/>
      <w:jc w:val="center"/>
      <w:outlineLvl w:val="3"/>
    </w:pPr>
    <w:rPr>
      <w:rFonts w:ascii="Noto Sans" w:eastAsia="Noto Sans KR Regular" w:hAnsi="Noto Sans" w:cs="Noto Sans"/>
      <w:b/>
      <w:color w:val="000000" w:themeColor="text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코-제목 1 Char,개요-1 Section Char"/>
    <w:link w:val="1"/>
    <w:rsid w:val="00A10A67"/>
    <w:rPr>
      <w:rFonts w:ascii="Noto Sans" w:eastAsia="Noto Sans KR Regular" w:hAnsi="Noto Sans" w:cs="Arial"/>
      <w:b/>
      <w:color w:val="000000"/>
      <w:kern w:val="2"/>
      <w:sz w:val="24"/>
      <w:szCs w:val="22"/>
    </w:rPr>
  </w:style>
  <w:style w:type="character" w:customStyle="1" w:styleId="2Char">
    <w:name w:val="제목 2 Char"/>
    <w:aliases w:val="코-개요-1.1 Subsection Char"/>
    <w:link w:val="2"/>
    <w:rsid w:val="00A10A67"/>
    <w:rPr>
      <w:rFonts w:ascii="Noto Sans" w:eastAsia="Noto Sans KR Regular" w:hAnsi="Noto Sans" w:cs="Arial"/>
      <w:b/>
      <w:color w:val="000000"/>
      <w:kern w:val="2"/>
      <w:sz w:val="22"/>
      <w:szCs w:val="22"/>
    </w:rPr>
  </w:style>
  <w:style w:type="table" w:customStyle="1" w:styleId="TableGrid">
    <w:name w:val="TableGrid"/>
    <w:pPr>
      <w:jc w:val="both"/>
    </w:pPr>
    <w:rPr>
      <w:kern w:val="2"/>
      <w:szCs w:val="22"/>
    </w:rPr>
    <w:tblPr>
      <w:tblCellMar>
        <w:top w:w="0" w:type="dxa"/>
        <w:left w:w="0" w:type="dxa"/>
        <w:bottom w:w="0" w:type="dxa"/>
        <w:right w:w="0" w:type="dxa"/>
      </w:tblCellMar>
    </w:tblPr>
  </w:style>
  <w:style w:type="paragraph" w:styleId="a3">
    <w:name w:val="footer"/>
    <w:basedOn w:val="a"/>
    <w:link w:val="Char"/>
    <w:uiPriority w:val="99"/>
    <w:unhideWhenUsed/>
    <w:rsid w:val="00D25D4F"/>
    <w:pPr>
      <w:tabs>
        <w:tab w:val="center" w:pos="4513"/>
        <w:tab w:val="right" w:pos="9026"/>
      </w:tabs>
      <w:snapToGrid w:val="0"/>
    </w:pPr>
  </w:style>
  <w:style w:type="character" w:customStyle="1" w:styleId="Char">
    <w:name w:val="바닥글 Char"/>
    <w:link w:val="a3"/>
    <w:uiPriority w:val="99"/>
    <w:rsid w:val="00D25D4F"/>
    <w:rPr>
      <w:rFonts w:ascii="Calibri" w:eastAsia="Calibri" w:hAnsi="Calibri" w:cs="Calibri"/>
      <w:color w:val="000000"/>
    </w:rPr>
  </w:style>
  <w:style w:type="paragraph" w:styleId="a4">
    <w:name w:val="header"/>
    <w:basedOn w:val="a"/>
    <w:link w:val="Char0"/>
    <w:uiPriority w:val="99"/>
    <w:unhideWhenUsed/>
    <w:rsid w:val="00505305"/>
    <w:pPr>
      <w:tabs>
        <w:tab w:val="center" w:pos="4513"/>
        <w:tab w:val="right" w:pos="9026"/>
      </w:tabs>
      <w:snapToGrid w:val="0"/>
    </w:pPr>
  </w:style>
  <w:style w:type="character" w:customStyle="1" w:styleId="Char0">
    <w:name w:val="머리글 Char"/>
    <w:link w:val="a4"/>
    <w:uiPriority w:val="99"/>
    <w:rsid w:val="00505305"/>
    <w:rPr>
      <w:rFonts w:ascii="Calibri" w:eastAsia="Calibri" w:hAnsi="Calibri" w:cs="Calibri"/>
      <w:color w:val="000000"/>
      <w:kern w:val="2"/>
      <w:szCs w:val="22"/>
    </w:rPr>
  </w:style>
  <w:style w:type="character" w:customStyle="1" w:styleId="3Char">
    <w:name w:val="제목 3 Char"/>
    <w:aliases w:val="코-제목 3 Char,개요-1.1.1 Subsection 2 Char"/>
    <w:link w:val="3"/>
    <w:rsid w:val="00A10A67"/>
    <w:rPr>
      <w:rFonts w:ascii="Noto Serif" w:eastAsia="Noto Serif KR Light" w:hAnsi="Noto Serif" w:cs="Arial"/>
      <w:b/>
      <w:color w:val="000000"/>
      <w:kern w:val="2"/>
    </w:rPr>
  </w:style>
  <w:style w:type="character" w:styleId="a5">
    <w:name w:val="Subtle Emphasis"/>
    <w:uiPriority w:val="19"/>
    <w:qFormat/>
    <w:rsid w:val="00BC7AD7"/>
    <w:rPr>
      <w:rFonts w:ascii="Times New Roman" w:hAnsi="Times New Roman" w:cs="Times New Roman"/>
      <w:sz w:val="18"/>
    </w:rPr>
  </w:style>
  <w:style w:type="paragraph" w:customStyle="1" w:styleId="---title">
    <w:name w:val="코-감사-저자소개-title"/>
    <w:basedOn w:val="2"/>
    <w:qFormat/>
    <w:rsid w:val="00F92638"/>
    <w:pPr>
      <w:spacing w:after="100"/>
      <w:ind w:left="493" w:hanging="493"/>
    </w:pPr>
    <w:rPr>
      <w:rFonts w:ascii="Noto Serif" w:eastAsia="Noto Serif KR Light" w:hAnsi="Noto Serif"/>
      <w:sz w:val="20"/>
      <w:szCs w:val="20"/>
    </w:rPr>
  </w:style>
  <w:style w:type="paragraph" w:styleId="a6">
    <w:name w:val="Balloon Text"/>
    <w:basedOn w:val="a"/>
    <w:link w:val="Char1"/>
    <w:uiPriority w:val="99"/>
    <w:semiHidden/>
    <w:unhideWhenUsed/>
    <w:rsid w:val="00C01430"/>
    <w:pPr>
      <w:spacing w:line="240" w:lineRule="auto"/>
    </w:pPr>
    <w:rPr>
      <w:rFonts w:ascii="맑은 고딕" w:eastAsia="맑은 고딕" w:hAnsi="맑은 고딕"/>
      <w:sz w:val="18"/>
      <w:szCs w:val="18"/>
    </w:rPr>
  </w:style>
  <w:style w:type="character" w:customStyle="1" w:styleId="Char1">
    <w:name w:val="풍선 도움말 텍스트 Char"/>
    <w:link w:val="a6"/>
    <w:uiPriority w:val="99"/>
    <w:semiHidden/>
    <w:rsid w:val="00C01430"/>
    <w:rPr>
      <w:rFonts w:ascii="맑은 고딕" w:eastAsia="맑은 고딕" w:hAnsi="맑은 고딕" w:cs="Times New Roman"/>
      <w:color w:val="000000"/>
      <w:kern w:val="2"/>
      <w:sz w:val="18"/>
      <w:szCs w:val="18"/>
    </w:rPr>
  </w:style>
  <w:style w:type="character" w:styleId="a7">
    <w:name w:val="Book Title"/>
    <w:basedOn w:val="a0"/>
    <w:uiPriority w:val="33"/>
    <w:rsid w:val="00F92638"/>
    <w:rPr>
      <w:b/>
      <w:bCs/>
      <w:i/>
      <w:iCs/>
      <w:spacing w:val="5"/>
    </w:rPr>
  </w:style>
  <w:style w:type="character" w:styleId="a8">
    <w:name w:val="Hyperlink"/>
    <w:basedOn w:val="a0"/>
    <w:uiPriority w:val="99"/>
    <w:unhideWhenUsed/>
    <w:rsid w:val="00D907A4"/>
    <w:rPr>
      <w:color w:val="0563C1" w:themeColor="hyperlink"/>
      <w:u w:val="single"/>
    </w:rPr>
  </w:style>
  <w:style w:type="paragraph" w:customStyle="1" w:styleId="a9">
    <w:name w:val="바탕글"/>
    <w:rsid w:val="00AB3EC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firstLine="300"/>
      <w:jc w:val="both"/>
      <w:textAlignment w:val="baseline"/>
    </w:pPr>
    <w:rPr>
      <w:rFonts w:ascii="한양신명조" w:eastAsia="한양신명조" w:hAnsiTheme="minorHAnsi" w:cstheme="minorBidi"/>
      <w:color w:val="000000"/>
      <w:spacing w:val="-4"/>
      <w:w w:val="96"/>
      <w:kern w:val="2"/>
      <w:sz w:val="18"/>
      <w:szCs w:val="22"/>
      <w:shd w:val="clear" w:color="000000" w:fill="auto"/>
    </w:rPr>
  </w:style>
  <w:style w:type="character" w:customStyle="1" w:styleId="--">
    <w:name w:val="코-예문-밑줄"/>
    <w:uiPriority w:val="6"/>
    <w:rsid w:val="00A10A67"/>
    <w:rPr>
      <w:rFonts w:ascii="Noto Serif" w:eastAsia="Noto Serif KR" w:hAnsi="Noto Serif"/>
      <w:color w:val="000000"/>
      <w:spacing w:val="0"/>
      <w:w w:val="100"/>
      <w:sz w:val="20"/>
      <w:u w:val="single"/>
    </w:rPr>
  </w:style>
  <w:style w:type="paragraph" w:customStyle="1" w:styleId="aa">
    <w:name w:val="로마"/>
    <w:uiPriority w:val="11"/>
    <w:rsid w:val="00AB3EC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jc w:val="both"/>
      <w:textAlignment w:val="baseline"/>
    </w:pPr>
    <w:rPr>
      <w:rFonts w:ascii="한양중고딕" w:eastAsia="한양중고딕" w:hAnsiTheme="minorHAnsi" w:cstheme="minorBidi"/>
      <w:b/>
      <w:color w:val="000000"/>
      <w:spacing w:val="-4"/>
      <w:w w:val="96"/>
      <w:kern w:val="2"/>
      <w:sz w:val="22"/>
      <w:szCs w:val="22"/>
    </w:rPr>
  </w:style>
  <w:style w:type="paragraph" w:customStyle="1" w:styleId="ab">
    <w:name w:val="표제"/>
    <w:uiPriority w:val="14"/>
    <w:rsid w:val="00AB3EC1"/>
    <w:pPr>
      <w:widowControl w:val="0"/>
      <w:pBdr>
        <w:top w:val="none" w:sz="2" w:space="0" w:color="000000"/>
        <w:left w:val="none" w:sz="2" w:space="0" w:color="000000"/>
        <w:bottom w:val="none" w:sz="2" w:space="0" w:color="000000"/>
        <w:right w:val="none" w:sz="2" w:space="0" w:color="000000"/>
      </w:pBdr>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line="336" w:lineRule="auto"/>
      <w:jc w:val="center"/>
      <w:textAlignment w:val="baseline"/>
    </w:pPr>
    <w:rPr>
      <w:rFonts w:ascii="한양신명조" w:eastAsia="한양신명조" w:hAnsiTheme="minorHAnsi" w:cstheme="minorBidi"/>
      <w:b/>
      <w:color w:val="000000"/>
      <w:spacing w:val="-4"/>
      <w:w w:val="96"/>
      <w:kern w:val="2"/>
      <w:sz w:val="18"/>
      <w:szCs w:val="22"/>
    </w:rPr>
  </w:style>
  <w:style w:type="paragraph" w:customStyle="1" w:styleId="ac">
    <w:name w:val="주소랑.."/>
    <w:uiPriority w:val="24"/>
    <w:rsid w:val="00AB3EC1"/>
    <w:pPr>
      <w:widowControl w:val="0"/>
      <w:pBdr>
        <w:top w:val="none" w:sz="2" w:space="0" w:color="000000"/>
        <w:left w:val="none" w:sz="2" w:space="0" w:color="000000"/>
        <w:bottom w:val="none" w:sz="2" w:space="0" w:color="000000"/>
        <w:right w:val="none" w:sz="2" w:space="0" w:color="000000"/>
      </w:pBdr>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line="336" w:lineRule="auto"/>
      <w:ind w:left="500" w:hanging="500"/>
      <w:jc w:val="both"/>
      <w:textAlignment w:val="baseline"/>
    </w:pPr>
    <w:rPr>
      <w:rFonts w:ascii="한양중고딕" w:eastAsia="한양중고딕" w:hAnsiTheme="minorHAnsi" w:cstheme="minorBidi"/>
      <w:color w:val="000000"/>
      <w:spacing w:val="-5"/>
      <w:w w:val="95"/>
      <w:kern w:val="2"/>
      <w:sz w:val="22"/>
      <w:szCs w:val="22"/>
      <w:u w:val="single"/>
    </w:rPr>
  </w:style>
  <w:style w:type="character" w:customStyle="1" w:styleId="UnresolvedMention1">
    <w:name w:val="Unresolved Mention1"/>
    <w:basedOn w:val="a0"/>
    <w:uiPriority w:val="99"/>
    <w:semiHidden/>
    <w:unhideWhenUsed/>
    <w:rsid w:val="006462E4"/>
    <w:rPr>
      <w:color w:val="605E5C"/>
      <w:shd w:val="clear" w:color="auto" w:fill="E1DFDD"/>
    </w:rPr>
  </w:style>
  <w:style w:type="paragraph" w:styleId="ad">
    <w:name w:val="List Paragraph"/>
    <w:basedOn w:val="a"/>
    <w:uiPriority w:val="34"/>
    <w:qFormat/>
    <w:rsid w:val="006462E4"/>
    <w:pPr>
      <w:spacing w:after="160" w:line="259" w:lineRule="auto"/>
      <w:ind w:left="720" w:firstLineChars="0" w:firstLine="0"/>
      <w:contextualSpacing/>
      <w:jc w:val="left"/>
    </w:pPr>
    <w:rPr>
      <w:rFonts w:asciiTheme="minorHAnsi" w:eastAsiaTheme="minorEastAsia" w:hAnsiTheme="minorHAnsi" w:cstheme="minorBidi"/>
      <w:color w:val="auto"/>
      <w:kern w:val="0"/>
      <w:sz w:val="22"/>
      <w:lang w:val="en-GB"/>
    </w:rPr>
  </w:style>
  <w:style w:type="character" w:customStyle="1" w:styleId="4Char">
    <w:name w:val="제목 4 Char"/>
    <w:aliases w:val="코-참고-부록제목 Reference or Appendix Title Char"/>
    <w:basedOn w:val="a0"/>
    <w:link w:val="4"/>
    <w:uiPriority w:val="9"/>
    <w:rsid w:val="00A10A67"/>
    <w:rPr>
      <w:rFonts w:ascii="Noto Sans" w:eastAsia="Noto Sans KR Regular" w:hAnsi="Noto Sans" w:cs="Noto Sans"/>
      <w:b/>
      <w:color w:val="000000" w:themeColor="text1"/>
      <w:kern w:val="2"/>
      <w:sz w:val="24"/>
    </w:rPr>
  </w:style>
  <w:style w:type="paragraph" w:customStyle="1" w:styleId="-Abstract">
    <w:name w:val="코-Abstract"/>
    <w:basedOn w:val="4"/>
    <w:qFormat/>
    <w:rsid w:val="00A10A67"/>
    <w:pPr>
      <w:spacing w:after="100"/>
    </w:pPr>
    <w:rPr>
      <w:rFonts w:ascii="Noto Serif" w:eastAsia="Noto Serif KR" w:hAnsi="Noto Serif" w:cs="Arial"/>
    </w:rPr>
  </w:style>
  <w:style w:type="paragraph" w:customStyle="1" w:styleId="10">
    <w:name w:val="제1장"/>
    <w:basedOn w:val="a"/>
    <w:qFormat/>
    <w:rsid w:val="00F92638"/>
    <w:pPr>
      <w:spacing w:after="100"/>
      <w:ind w:firstLineChars="0" w:firstLine="0"/>
      <w:jc w:val="center"/>
    </w:pPr>
    <w:rPr>
      <w:b/>
      <w:sz w:val="21"/>
      <w:szCs w:val="21"/>
    </w:rPr>
  </w:style>
  <w:style w:type="paragraph" w:customStyle="1" w:styleId="11">
    <w:name w:val="제1조"/>
    <w:basedOn w:val="a"/>
    <w:qFormat/>
    <w:rsid w:val="00F92638"/>
    <w:pPr>
      <w:tabs>
        <w:tab w:val="left" w:pos="772"/>
      </w:tabs>
      <w:spacing w:after="60"/>
      <w:ind w:left="400" w:hangingChars="400" w:hanging="400"/>
    </w:pPr>
    <w:rPr>
      <w:kern w:val="0"/>
      <w:szCs w:val="20"/>
    </w:rPr>
  </w:style>
  <w:style w:type="paragraph" w:customStyle="1" w:styleId="--0">
    <w:name w:val="코-규정-①"/>
    <w:basedOn w:val="a"/>
    <w:qFormat/>
    <w:rsid w:val="00A10A67"/>
    <w:pPr>
      <w:spacing w:after="60"/>
      <w:ind w:leftChars="151" w:left="561" w:hangingChars="139" w:hanging="269"/>
    </w:pPr>
  </w:style>
  <w:style w:type="paragraph" w:customStyle="1" w:styleId="--3">
    <w:name w:val="코-규정본문-아래문단3"/>
    <w:basedOn w:val="a"/>
    <w:qFormat/>
    <w:rsid w:val="00A10A67"/>
    <w:pPr>
      <w:spacing w:after="60"/>
      <w:ind w:firstLine="290"/>
    </w:pPr>
  </w:style>
  <w:style w:type="paragraph" w:customStyle="1" w:styleId="--1">
    <w:name w:val="코-표아래-주"/>
    <w:basedOn w:val="-TableContents"/>
    <w:qFormat/>
    <w:rsid w:val="00A10A67"/>
    <w:pPr>
      <w:jc w:val="both"/>
    </w:pPr>
    <w:rPr>
      <w:iCs/>
      <w:sz w:val="16"/>
      <w:szCs w:val="16"/>
    </w:rPr>
  </w:style>
  <w:style w:type="table" w:styleId="ae">
    <w:name w:val="Table Grid"/>
    <w:basedOn w:val="a1"/>
    <w:uiPriority w:val="39"/>
    <w:rsid w:val="00F92638"/>
    <w:rPr>
      <w:rFonts w:asciiTheme="minorHAnsi" w:eastAsiaTheme="minorEastAsia" w:hAnsiTheme="minorHAnsi" w:cstheme="minorBidi"/>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코-9이탤릭"/>
    <w:uiPriority w:val="1"/>
    <w:qFormat/>
    <w:rsid w:val="00A10A67"/>
    <w:rPr>
      <w:rFonts w:ascii="Noto Serif" w:eastAsia="Noto Serif KR" w:hAnsi="Noto Serif"/>
      <w:b w:val="0"/>
      <w:i/>
      <w:sz w:val="18"/>
      <w:szCs w:val="18"/>
    </w:rPr>
  </w:style>
  <w:style w:type="paragraph" w:customStyle="1" w:styleId="-JournalNameLeft">
    <w:name w:val="코-Journal Name Left"/>
    <w:basedOn w:val="a"/>
    <w:qFormat/>
    <w:rsid w:val="00A10A67"/>
    <w:pPr>
      <w:wordWrap/>
      <w:topLinePunct w:val="0"/>
      <w:autoSpaceDE/>
      <w:autoSpaceDN/>
      <w:spacing w:line="200" w:lineRule="exact"/>
      <w:ind w:firstLineChars="0" w:firstLine="0"/>
      <w:jc w:val="left"/>
    </w:pPr>
    <w:rPr>
      <w:rFonts w:eastAsia="Noto Serif KR Light"/>
      <w:color w:val="000000" w:themeColor="text1"/>
      <w:sz w:val="14"/>
      <w:szCs w:val="14"/>
    </w:rPr>
  </w:style>
  <w:style w:type="paragraph" w:customStyle="1" w:styleId="-JournalNameRight">
    <w:name w:val="코-Journal Name Right"/>
    <w:basedOn w:val="a"/>
    <w:qFormat/>
    <w:rsid w:val="00A10A67"/>
    <w:pPr>
      <w:spacing w:line="200" w:lineRule="exact"/>
      <w:ind w:firstLineChars="0" w:firstLine="0"/>
      <w:jc w:val="left"/>
    </w:pPr>
    <w:rPr>
      <w:rFonts w:eastAsia="Noto Serif KR Light"/>
      <w:color w:val="000000" w:themeColor="text1"/>
      <w:sz w:val="14"/>
      <w:szCs w:val="14"/>
    </w:rPr>
  </w:style>
  <w:style w:type="paragraph" w:customStyle="1" w:styleId="-Footnote">
    <w:name w:val="코-각주 Footnote"/>
    <w:qFormat/>
    <w:rsid w:val="00A10A67"/>
    <w:pPr>
      <w:wordWrap w:val="0"/>
      <w:topLinePunct/>
      <w:autoSpaceDE w:val="0"/>
      <w:autoSpaceDN w:val="0"/>
      <w:spacing w:line="260" w:lineRule="exact"/>
      <w:ind w:left="204" w:hangingChars="204" w:hanging="204"/>
      <w:jc w:val="both"/>
    </w:pPr>
    <w:rPr>
      <w:rFonts w:ascii="Noto Serif" w:eastAsia="Noto Serif KR" w:hAnsi="Noto Serif"/>
      <w:color w:val="000000"/>
      <w:kern w:val="2"/>
      <w:sz w:val="17"/>
      <w:szCs w:val="17"/>
      <w:shd w:val="clear" w:color="000000" w:fill="auto"/>
    </w:rPr>
  </w:style>
  <w:style w:type="paragraph" w:customStyle="1" w:styleId="---AuthorNoteTitle">
    <w:name w:val="코-감사-저자소개-Author Note Title"/>
    <w:basedOn w:val="2"/>
    <w:qFormat/>
    <w:rsid w:val="00A10A67"/>
    <w:pPr>
      <w:spacing w:after="100"/>
      <w:ind w:left="493" w:hanging="493"/>
    </w:pPr>
    <w:rPr>
      <w:rFonts w:ascii="Noto Serif" w:eastAsia="Noto Serif KR Light" w:hAnsi="Noto Serif"/>
      <w:sz w:val="20"/>
      <w:szCs w:val="20"/>
    </w:rPr>
  </w:style>
  <w:style w:type="paragraph" w:customStyle="1" w:styleId="---AuthorNote">
    <w:name w:val="코-감사-저자소개-내용 Author Note"/>
    <w:qFormat/>
    <w:rsid w:val="00A10A67"/>
    <w:pPr>
      <w:spacing w:line="240" w:lineRule="exact"/>
      <w:jc w:val="both"/>
    </w:pPr>
    <w:rPr>
      <w:rFonts w:ascii="Noto Serif" w:eastAsia="Noto Serif KR Light" w:hAnsi="Noto Serif"/>
      <w:color w:val="000000"/>
      <w:kern w:val="2"/>
      <w:sz w:val="18"/>
      <w:szCs w:val="18"/>
      <w:shd w:val="clear" w:color="000000" w:fill="auto"/>
    </w:rPr>
  </w:style>
  <w:style w:type="paragraph" w:customStyle="1" w:styleId="-1111Subsection3">
    <w:name w:val="코-개요=1.1.1.1 Subsection 3"/>
    <w:qFormat/>
    <w:rsid w:val="00A10A67"/>
    <w:pPr>
      <w:spacing w:after="100" w:line="300" w:lineRule="exact"/>
      <w:ind w:leftChars="150" w:left="150"/>
    </w:pPr>
    <w:rPr>
      <w:rFonts w:ascii="Noto Serif" w:eastAsia="Noto Serif KR Light" w:hAnsi="Noto Serif"/>
      <w:color w:val="000000"/>
      <w:kern w:val="2"/>
      <w:szCs w:val="22"/>
    </w:rPr>
  </w:style>
  <w:style w:type="paragraph" w:customStyle="1" w:styleId="-TableCaption">
    <w:name w:val="코-표제목 Table Caption"/>
    <w:qFormat/>
    <w:rsid w:val="00A10A67"/>
    <w:pPr>
      <w:wordWrap w:val="0"/>
      <w:topLinePunct/>
      <w:autoSpaceDE w:val="0"/>
      <w:autoSpaceDN w:val="0"/>
      <w:spacing w:after="60" w:line="300" w:lineRule="exact"/>
      <w:jc w:val="both"/>
    </w:pPr>
    <w:rPr>
      <w:rFonts w:ascii="Noto Serif" w:eastAsia="Noto Serif KR" w:hAnsi="Noto Serif"/>
      <w:snapToGrid w:val="0"/>
      <w:color w:val="000000"/>
      <w:kern w:val="2"/>
      <w:szCs w:val="22"/>
    </w:rPr>
  </w:style>
  <w:style w:type="paragraph" w:customStyle="1" w:styleId="-FigureCaption">
    <w:name w:val="코-그림제목 Figure Caption"/>
    <w:basedOn w:val="-TableCaption"/>
    <w:qFormat/>
    <w:rsid w:val="00A10A67"/>
    <w:pPr>
      <w:jc w:val="center"/>
    </w:pPr>
  </w:style>
  <w:style w:type="paragraph" w:customStyle="1" w:styleId="-Title">
    <w:name w:val="코-논문제목 Title"/>
    <w:next w:val="a"/>
    <w:qFormat/>
    <w:rsid w:val="00862F3D"/>
    <w:pPr>
      <w:topLinePunct/>
      <w:autoSpaceDE w:val="0"/>
      <w:autoSpaceDN w:val="0"/>
      <w:spacing w:line="400" w:lineRule="exact"/>
      <w:ind w:leftChars="100" w:left="100" w:rightChars="100" w:right="100"/>
      <w:jc w:val="center"/>
    </w:pPr>
    <w:rPr>
      <w:rFonts w:ascii="Noto Serif" w:eastAsia="Noto Serif KR" w:hAnsi="Noto Serif"/>
      <w:b/>
      <w:color w:val="000000" w:themeColor="text1"/>
      <w:spacing w:val="-4"/>
      <w:kern w:val="2"/>
      <w:sz w:val="28"/>
      <w:szCs w:val="22"/>
    </w:rPr>
  </w:style>
  <w:style w:type="paragraph" w:customStyle="1" w:styleId="-LeftName">
    <w:name w:val="코-머리말짝 Left Name"/>
    <w:qFormat/>
    <w:rsid w:val="00A10A67"/>
    <w:pPr>
      <w:tabs>
        <w:tab w:val="center" w:pos="4802"/>
      </w:tabs>
      <w:wordWrap w:val="0"/>
      <w:topLinePunct/>
      <w:autoSpaceDE w:val="0"/>
      <w:autoSpaceDN w:val="0"/>
    </w:pPr>
    <w:rPr>
      <w:rFonts w:ascii="Noto Serif" w:eastAsia="Noto Serif KR" w:hAnsi="Noto Serif"/>
      <w:color w:val="000000"/>
      <w:kern w:val="2"/>
      <w:sz w:val="17"/>
      <w:szCs w:val="17"/>
    </w:rPr>
  </w:style>
  <w:style w:type="paragraph" w:customStyle="1" w:styleId="-RunningTitle">
    <w:name w:val="코-머리말홀 Running Title"/>
    <w:qFormat/>
    <w:rsid w:val="00A10A67"/>
    <w:pPr>
      <w:tabs>
        <w:tab w:val="center" w:pos="4830"/>
        <w:tab w:val="right" w:pos="9631"/>
      </w:tabs>
      <w:wordWrap w:val="0"/>
      <w:topLinePunct/>
      <w:autoSpaceDE w:val="0"/>
      <w:autoSpaceDN w:val="0"/>
      <w:ind w:left="198" w:right="198" w:firstLine="278"/>
    </w:pPr>
    <w:rPr>
      <w:rFonts w:ascii="Noto Serif" w:eastAsia="Noto Serif KR" w:hAnsi="Noto Serif"/>
      <w:color w:val="000000"/>
      <w:kern w:val="2"/>
      <w:sz w:val="17"/>
      <w:szCs w:val="17"/>
    </w:rPr>
  </w:style>
  <w:style w:type="paragraph" w:customStyle="1" w:styleId="-Paragraph">
    <w:name w:val="코-본문 Paragraph"/>
    <w:qFormat/>
    <w:rsid w:val="00A10A67"/>
    <w:pPr>
      <w:widowControl w:val="0"/>
      <w:wordWrap w:val="0"/>
      <w:topLinePunct/>
      <w:autoSpaceDE w:val="0"/>
      <w:autoSpaceDN w:val="0"/>
      <w:spacing w:line="300" w:lineRule="exact"/>
      <w:ind w:firstLineChars="150" w:firstLine="150"/>
      <w:jc w:val="both"/>
    </w:pPr>
    <w:rPr>
      <w:rFonts w:ascii="Noto Serif" w:eastAsia="Noto Serif KR" w:hAnsi="Noto Serif"/>
      <w:color w:val="000000"/>
      <w:kern w:val="2"/>
      <w:szCs w:val="22"/>
    </w:rPr>
  </w:style>
  <w:style w:type="character" w:customStyle="1" w:styleId="-">
    <w:name w:val="코-본문위첨자"/>
    <w:basedOn w:val="a0"/>
    <w:uiPriority w:val="1"/>
    <w:qFormat/>
    <w:rsid w:val="00A10A67"/>
    <w:rPr>
      <w:rFonts w:ascii="Noto Serif" w:eastAsia="Noto Serif KR" w:hAnsi="Noto Serif"/>
      <w:sz w:val="20"/>
      <w:vertAlign w:val="superscript"/>
    </w:rPr>
  </w:style>
  <w:style w:type="character" w:customStyle="1" w:styleId="-0">
    <w:name w:val="코-본문아래첨자"/>
    <w:basedOn w:val="-"/>
    <w:uiPriority w:val="1"/>
    <w:qFormat/>
    <w:rsid w:val="00A10A67"/>
    <w:rPr>
      <w:rFonts w:ascii="Noto Serif" w:eastAsia="Noto Serif KR" w:hAnsi="Noto Serif"/>
      <w:sz w:val="20"/>
      <w:vertAlign w:val="subscript"/>
    </w:rPr>
  </w:style>
  <w:style w:type="character" w:customStyle="1" w:styleId="-1">
    <w:name w:val="코-본문이탤릭"/>
    <w:basedOn w:val="a0"/>
    <w:uiPriority w:val="1"/>
    <w:qFormat/>
    <w:rsid w:val="00A10A67"/>
    <w:rPr>
      <w:rFonts w:ascii="Noto Serif" w:eastAsia="Noto Serif KR" w:hAnsi="Noto Serif"/>
      <w:b w:val="0"/>
      <w:i/>
      <w:sz w:val="20"/>
    </w:rPr>
  </w:style>
  <w:style w:type="character" w:customStyle="1" w:styleId="-2">
    <w:name w:val="코-본문진하게"/>
    <w:uiPriority w:val="1"/>
    <w:qFormat/>
    <w:rsid w:val="00A10A67"/>
    <w:rPr>
      <w:rFonts w:ascii="Noto Serif" w:eastAsia="Noto Serif KR" w:hAnsi="Noto Serif"/>
      <w:b/>
      <w:i w:val="0"/>
      <w:sz w:val="20"/>
    </w:rPr>
  </w:style>
  <w:style w:type="paragraph" w:customStyle="1" w:styleId="-Affiliation">
    <w:name w:val="코-소속 Affiliation"/>
    <w:qFormat/>
    <w:rsid w:val="00A10A67"/>
    <w:pPr>
      <w:wordWrap w:val="0"/>
      <w:topLinePunct/>
      <w:autoSpaceDE w:val="0"/>
      <w:autoSpaceDN w:val="0"/>
      <w:spacing w:line="290" w:lineRule="exact"/>
      <w:jc w:val="center"/>
    </w:pPr>
    <w:rPr>
      <w:rFonts w:ascii="Noto Serif" w:eastAsia="Noto Serif KR" w:hAnsi="Noto Serif"/>
      <w:color w:val="000000"/>
      <w:kern w:val="2"/>
      <w:sz w:val="18"/>
      <w:szCs w:val="18"/>
    </w:rPr>
  </w:style>
  <w:style w:type="paragraph" w:customStyle="1" w:styleId="-DataExample">
    <w:name w:val="코-예문 Data Example"/>
    <w:qFormat/>
    <w:rsid w:val="00A10A67"/>
    <w:pPr>
      <w:widowControl w:val="0"/>
      <w:wordWrap w:val="0"/>
      <w:topLinePunct/>
      <w:autoSpaceDE w:val="0"/>
      <w:autoSpaceDN w:val="0"/>
      <w:spacing w:line="300" w:lineRule="exact"/>
      <w:ind w:leftChars="150" w:left="150" w:rightChars="150" w:right="150"/>
      <w:jc w:val="both"/>
    </w:pPr>
    <w:rPr>
      <w:rFonts w:ascii="Noto Serif" w:eastAsia="Noto Serif KR" w:hAnsi="Noto Serif"/>
      <w:color w:val="000000"/>
      <w:kern w:val="2"/>
      <w:szCs w:val="22"/>
    </w:rPr>
  </w:style>
  <w:style w:type="paragraph" w:customStyle="1" w:styleId="-Author">
    <w:name w:val="코-저자명 Author"/>
    <w:next w:val="a"/>
    <w:qFormat/>
    <w:rsid w:val="00A10A67"/>
    <w:pPr>
      <w:wordWrap w:val="0"/>
      <w:topLinePunct/>
      <w:autoSpaceDE w:val="0"/>
      <w:autoSpaceDN w:val="0"/>
      <w:spacing w:line="300" w:lineRule="exact"/>
      <w:jc w:val="center"/>
    </w:pPr>
    <w:rPr>
      <w:rFonts w:ascii="Noto Serif" w:eastAsia="Noto Serif KR" w:hAnsi="Noto Serif"/>
      <w:color w:val="000000"/>
      <w:kern w:val="2"/>
    </w:rPr>
  </w:style>
  <w:style w:type="paragraph" w:customStyle="1" w:styleId="-AuthorsAddress">
    <w:name w:val="코-저자소개 Author's Address"/>
    <w:basedOn w:val="a"/>
    <w:rsid w:val="00A10A67"/>
    <w:pPr>
      <w:widowControl w:val="0"/>
      <w:tabs>
        <w:tab w:val="left" w:pos="500"/>
        <w:tab w:val="left" w:pos="800"/>
        <w:tab w:val="left" w:pos="880"/>
        <w:tab w:val="left" w:pos="1110"/>
        <w:tab w:val="left" w:pos="1314"/>
        <w:tab w:val="left" w:pos="1512"/>
        <w:tab w:val="left" w:pos="1600"/>
        <w:tab w:val="left" w:pos="1712"/>
        <w:tab w:val="left" w:pos="1912"/>
        <w:tab w:val="left" w:pos="2154"/>
        <w:tab w:val="left" w:pos="2420"/>
        <w:tab w:val="left" w:pos="2712"/>
        <w:tab w:val="left" w:pos="3008"/>
        <w:tab w:val="left" w:pos="3200"/>
        <w:tab w:val="left" w:pos="3284"/>
        <w:tab w:val="left" w:pos="3582"/>
        <w:tab w:val="left" w:pos="3860"/>
        <w:tab w:val="left" w:pos="4000"/>
        <w:tab w:val="left" w:pos="4064"/>
        <w:tab w:val="left" w:pos="4278"/>
        <w:tab w:val="left" w:pos="4508"/>
        <w:tab w:val="left" w:pos="4722"/>
        <w:tab w:val="left" w:pos="4800"/>
        <w:tab w:val="left" w:pos="4982"/>
        <w:tab w:val="left" w:pos="5196"/>
        <w:tab w:val="left" w:pos="5378"/>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line="312" w:lineRule="auto"/>
      <w:ind w:left="200" w:right="200" w:firstLineChars="0" w:firstLine="0"/>
      <w:textAlignment w:val="baseline"/>
    </w:pPr>
    <w:rPr>
      <w:rFonts w:ascii="KoPub바탕체 Light" w:eastAsia="굴림" w:hAnsi="굴림" w:cs="굴림"/>
      <w:kern w:val="0"/>
      <w:sz w:val="18"/>
      <w:szCs w:val="18"/>
    </w:rPr>
  </w:style>
  <w:style w:type="paragraph" w:customStyle="1" w:styleId="-Reference">
    <w:name w:val="코-참고문헌내용 Reference"/>
    <w:qFormat/>
    <w:rsid w:val="00A10A67"/>
    <w:pPr>
      <w:widowControl w:val="0"/>
      <w:wordWrap w:val="0"/>
      <w:topLinePunct/>
      <w:autoSpaceDE w:val="0"/>
      <w:autoSpaceDN w:val="0"/>
      <w:spacing w:line="316" w:lineRule="exact"/>
      <w:ind w:left="300" w:hangingChars="300" w:hanging="300"/>
      <w:jc w:val="both"/>
    </w:pPr>
    <w:rPr>
      <w:rFonts w:ascii="Noto Serif" w:eastAsia="Noto Serif KR" w:hAnsi="Noto Serif"/>
      <w:color w:val="000000" w:themeColor="text1"/>
      <w:kern w:val="2"/>
      <w:szCs w:val="22"/>
      <w:shd w:val="clear" w:color="000000" w:fill="auto"/>
    </w:rPr>
  </w:style>
  <w:style w:type="paragraph" w:customStyle="1" w:styleId="-HowtoCite">
    <w:name w:val="코-초록내용 How to Cite"/>
    <w:qFormat/>
    <w:rsid w:val="00A10A67"/>
    <w:pPr>
      <w:wordWrap w:val="0"/>
      <w:topLinePunct/>
      <w:autoSpaceDE w:val="0"/>
      <w:autoSpaceDN w:val="0"/>
      <w:spacing w:after="100" w:line="240" w:lineRule="exact"/>
      <w:ind w:leftChars="250" w:left="250" w:rightChars="250" w:right="250"/>
      <w:jc w:val="both"/>
    </w:pPr>
    <w:rPr>
      <w:rFonts w:ascii="Noto Serif" w:eastAsia="Noto Serif KR" w:hAnsi="Noto Serif"/>
      <w:color w:val="000000"/>
      <w:kern w:val="2"/>
      <w:sz w:val="17"/>
      <w:szCs w:val="22"/>
    </w:rPr>
  </w:style>
  <w:style w:type="paragraph" w:customStyle="1" w:styleId="-TableContents">
    <w:name w:val="코-표내용 Table Contents"/>
    <w:qFormat/>
    <w:rsid w:val="00A10A67"/>
    <w:pPr>
      <w:wordWrap w:val="0"/>
      <w:topLinePunct/>
      <w:autoSpaceDE w:val="0"/>
      <w:autoSpaceDN w:val="0"/>
      <w:spacing w:line="240" w:lineRule="exact"/>
      <w:jc w:val="center"/>
    </w:pPr>
    <w:rPr>
      <w:rFonts w:ascii="Noto Serif" w:eastAsia="Noto Serif KR" w:hAnsi="Noto Serif"/>
      <w:snapToGrid w:val="0"/>
      <w:color w:val="000000"/>
      <w:kern w:val="2"/>
      <w:sz w:val="18"/>
      <w:szCs w:val="18"/>
    </w:rPr>
  </w:style>
  <w:style w:type="character" w:styleId="af">
    <w:name w:val="annotation reference"/>
    <w:basedOn w:val="a0"/>
    <w:uiPriority w:val="99"/>
    <w:semiHidden/>
    <w:unhideWhenUsed/>
    <w:rsid w:val="008E38C1"/>
    <w:rPr>
      <w:sz w:val="16"/>
      <w:szCs w:val="16"/>
    </w:rPr>
  </w:style>
  <w:style w:type="paragraph" w:styleId="af0">
    <w:name w:val="annotation text"/>
    <w:basedOn w:val="a"/>
    <w:link w:val="Char2"/>
    <w:uiPriority w:val="99"/>
    <w:semiHidden/>
    <w:unhideWhenUsed/>
    <w:rsid w:val="008E38C1"/>
    <w:pPr>
      <w:spacing w:line="240" w:lineRule="auto"/>
    </w:pPr>
    <w:rPr>
      <w:szCs w:val="20"/>
    </w:rPr>
  </w:style>
  <w:style w:type="character" w:customStyle="1" w:styleId="Char2">
    <w:name w:val="메모 텍스트 Char"/>
    <w:basedOn w:val="a0"/>
    <w:link w:val="af0"/>
    <w:uiPriority w:val="99"/>
    <w:semiHidden/>
    <w:rsid w:val="008E38C1"/>
    <w:rPr>
      <w:rFonts w:ascii="Noto Serif" w:eastAsia="Noto Serif KR" w:hAnsi="Noto Serif"/>
      <w:color w:val="000000"/>
      <w:kern w:val="2"/>
    </w:rPr>
  </w:style>
  <w:style w:type="paragraph" w:styleId="af1">
    <w:name w:val="annotation subject"/>
    <w:basedOn w:val="af0"/>
    <w:next w:val="af0"/>
    <w:link w:val="Char3"/>
    <w:uiPriority w:val="99"/>
    <w:semiHidden/>
    <w:unhideWhenUsed/>
    <w:rsid w:val="008E38C1"/>
    <w:rPr>
      <w:b/>
      <w:bCs/>
    </w:rPr>
  </w:style>
  <w:style w:type="character" w:customStyle="1" w:styleId="Char3">
    <w:name w:val="메모 주제 Char"/>
    <w:basedOn w:val="Char2"/>
    <w:link w:val="af1"/>
    <w:uiPriority w:val="99"/>
    <w:semiHidden/>
    <w:rsid w:val="008E38C1"/>
    <w:rPr>
      <w:rFonts w:ascii="Noto Serif" w:eastAsia="Noto Serif KR" w:hAnsi="Noto Serif"/>
      <w:b/>
      <w:bCs/>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3534">
      <w:bodyDiv w:val="1"/>
      <w:marLeft w:val="0"/>
      <w:marRight w:val="0"/>
      <w:marTop w:val="0"/>
      <w:marBottom w:val="0"/>
      <w:divBdr>
        <w:top w:val="none" w:sz="0" w:space="0" w:color="auto"/>
        <w:left w:val="none" w:sz="0" w:space="0" w:color="auto"/>
        <w:bottom w:val="none" w:sz="0" w:space="0" w:color="auto"/>
        <w:right w:val="none" w:sz="0" w:space="0" w:color="auto"/>
      </w:divBdr>
    </w:div>
    <w:div w:id="1968118675">
      <w:bodyDiv w:val="1"/>
      <w:marLeft w:val="0"/>
      <w:marRight w:val="0"/>
      <w:marTop w:val="0"/>
      <w:marBottom w:val="0"/>
      <w:divBdr>
        <w:top w:val="none" w:sz="0" w:space="0" w:color="auto"/>
        <w:left w:val="none" w:sz="0" w:space="0" w:color="auto"/>
        <w:bottom w:val="none" w:sz="0" w:space="0" w:color="auto"/>
        <w:right w:val="none" w:sz="0" w:space="0" w:color="auto"/>
      </w:divBdr>
      <w:divsChild>
        <w:div w:id="439839995">
          <w:marLeft w:val="0"/>
          <w:marRight w:val="0"/>
          <w:marTop w:val="0"/>
          <w:marBottom w:val="0"/>
          <w:divBdr>
            <w:top w:val="none" w:sz="0" w:space="0" w:color="auto"/>
            <w:left w:val="none" w:sz="0" w:space="0" w:color="auto"/>
            <w:bottom w:val="none" w:sz="0" w:space="0" w:color="auto"/>
            <w:right w:val="none" w:sz="0" w:space="0" w:color="auto"/>
          </w:divBdr>
          <w:divsChild>
            <w:div w:id="1921061943">
              <w:marLeft w:val="0"/>
              <w:marRight w:val="0"/>
              <w:marTop w:val="0"/>
              <w:marBottom w:val="0"/>
              <w:divBdr>
                <w:top w:val="none" w:sz="0" w:space="0" w:color="auto"/>
                <w:left w:val="none" w:sz="0" w:space="0" w:color="auto"/>
                <w:bottom w:val="none" w:sz="0" w:space="0" w:color="auto"/>
                <w:right w:val="none" w:sz="0" w:space="0" w:color="auto"/>
              </w:divBdr>
              <w:divsChild>
                <w:div w:id="1879581968">
                  <w:marLeft w:val="0"/>
                  <w:marRight w:val="0"/>
                  <w:marTop w:val="0"/>
                  <w:marBottom w:val="0"/>
                  <w:divBdr>
                    <w:top w:val="none" w:sz="0" w:space="0" w:color="auto"/>
                    <w:left w:val="none" w:sz="0" w:space="0" w:color="auto"/>
                    <w:bottom w:val="none" w:sz="0" w:space="0" w:color="auto"/>
                    <w:right w:val="none" w:sz="0" w:space="0" w:color="auto"/>
                  </w:divBdr>
                  <w:divsChild>
                    <w:div w:id="1613703330">
                      <w:marLeft w:val="0"/>
                      <w:marRight w:val="0"/>
                      <w:marTop w:val="0"/>
                      <w:marBottom w:val="0"/>
                      <w:divBdr>
                        <w:top w:val="none" w:sz="0" w:space="0" w:color="auto"/>
                        <w:left w:val="none" w:sz="0" w:space="0" w:color="auto"/>
                        <w:bottom w:val="none" w:sz="0" w:space="0" w:color="auto"/>
                        <w:right w:val="none" w:sz="0" w:space="0" w:color="auto"/>
                      </w:divBdr>
                      <w:divsChild>
                        <w:div w:id="1164007586">
                          <w:marLeft w:val="0"/>
                          <w:marRight w:val="0"/>
                          <w:marTop w:val="0"/>
                          <w:marBottom w:val="0"/>
                          <w:divBdr>
                            <w:top w:val="none" w:sz="0" w:space="0" w:color="auto"/>
                            <w:left w:val="none" w:sz="0" w:space="0" w:color="auto"/>
                            <w:bottom w:val="none" w:sz="0" w:space="0" w:color="auto"/>
                            <w:right w:val="none" w:sz="0" w:space="0" w:color="auto"/>
                          </w:divBdr>
                          <w:divsChild>
                            <w:div w:id="803037776">
                              <w:marLeft w:val="0"/>
                              <w:marRight w:val="0"/>
                              <w:marTop w:val="0"/>
                              <w:marBottom w:val="0"/>
                              <w:divBdr>
                                <w:top w:val="none" w:sz="0" w:space="0" w:color="auto"/>
                                <w:left w:val="none" w:sz="0" w:space="0" w:color="auto"/>
                                <w:bottom w:val="none" w:sz="0" w:space="0" w:color="auto"/>
                                <w:right w:val="none" w:sz="0" w:space="0" w:color="auto"/>
                              </w:divBdr>
                              <w:divsChild>
                                <w:div w:id="2007634976">
                                  <w:marLeft w:val="0"/>
                                  <w:marRight w:val="0"/>
                                  <w:marTop w:val="0"/>
                                  <w:marBottom w:val="0"/>
                                  <w:divBdr>
                                    <w:top w:val="none" w:sz="0" w:space="0" w:color="auto"/>
                                    <w:left w:val="none" w:sz="0" w:space="0" w:color="auto"/>
                                    <w:bottom w:val="none" w:sz="0" w:space="0" w:color="auto"/>
                                    <w:right w:val="none" w:sz="0" w:space="0" w:color="auto"/>
                                  </w:divBdr>
                                  <w:divsChild>
                                    <w:div w:id="102380397">
                                      <w:marLeft w:val="0"/>
                                      <w:marRight w:val="0"/>
                                      <w:marTop w:val="0"/>
                                      <w:marBottom w:val="0"/>
                                      <w:divBdr>
                                        <w:top w:val="none" w:sz="0" w:space="0" w:color="auto"/>
                                        <w:left w:val="none" w:sz="0" w:space="0" w:color="auto"/>
                                        <w:bottom w:val="none" w:sz="0" w:space="0" w:color="auto"/>
                                        <w:right w:val="none" w:sz="0" w:space="0" w:color="auto"/>
                                      </w:divBdr>
                                      <w:divsChild>
                                        <w:div w:id="819348318">
                                          <w:marLeft w:val="0"/>
                                          <w:marRight w:val="0"/>
                                          <w:marTop w:val="0"/>
                                          <w:marBottom w:val="495"/>
                                          <w:divBdr>
                                            <w:top w:val="none" w:sz="0" w:space="0" w:color="auto"/>
                                            <w:left w:val="none" w:sz="0" w:space="0" w:color="auto"/>
                                            <w:bottom w:val="none" w:sz="0" w:space="0" w:color="auto"/>
                                            <w:right w:val="none" w:sz="0" w:space="0" w:color="auto"/>
                                          </w:divBdr>
                                          <w:divsChild>
                                            <w:div w:id="599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6D0ED4-59B7-384B-8261-5B3FB50A5DE6}">
  <we:reference id="wa200001011" version="1.1.0.0" store="ja-JP" storeType="OMEX"/>
  <we:alternateReferences>
    <we:reference id="wa200001011" version="1.1.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761E0D-6420-4C7B-B19B-50AEE823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5692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http://earticle (주)학술교육원</dc:creator>
  <cp:keywords/>
  <cp:lastModifiedBy>EUNHA</cp:lastModifiedBy>
  <cp:revision>2</cp:revision>
  <cp:lastPrinted>2021-12-23T09:25:00Z</cp:lastPrinted>
  <dcterms:created xsi:type="dcterms:W3CDTF">2022-07-18T06:20:00Z</dcterms:created>
  <dcterms:modified xsi:type="dcterms:W3CDTF">2022-07-18T06:20:00Z</dcterms:modified>
</cp:coreProperties>
</file>